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firstLine="6720" w:firstLineChars="3200"/>
        <w:jc w:val="right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令和７年</w:t>
      </w:r>
      <w:r>
        <w:rPr>
          <w:rFonts w:hint="eastAsia" w:ascii="BIZ UDゴシック" w:hAnsi="BIZ UDゴシック" w:eastAsia="BIZ UDゴシック"/>
          <w:sz w:val="21"/>
        </w:rPr>
        <w:t>11</w:t>
      </w:r>
      <w:r>
        <w:rPr>
          <w:rFonts w:hint="eastAsia" w:ascii="BIZ UDゴシック" w:hAnsi="BIZ UDゴシック" w:eastAsia="BIZ UDゴシック"/>
          <w:sz w:val="21"/>
        </w:rPr>
        <w:t>月</w:t>
      </w:r>
      <w:r>
        <w:rPr>
          <w:rFonts w:hint="eastAsia" w:ascii="BIZ UDゴシック" w:hAnsi="BIZ UDゴシック" w:eastAsia="BIZ UDゴシック"/>
          <w:sz w:val="21"/>
        </w:rPr>
        <w:t>14</w:t>
      </w:r>
      <w:r>
        <w:rPr>
          <w:rFonts w:hint="eastAsia" w:ascii="BIZ UDゴシック" w:hAnsi="BIZ UDゴシック" w:eastAsia="BIZ UDゴシック"/>
          <w:sz w:val="21"/>
        </w:rPr>
        <w:t>日</w:t>
      </w:r>
    </w:p>
    <w:p>
      <w:pPr>
        <w:pStyle w:val="15"/>
        <w:ind w:firstLine="210" w:firstLineChars="1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指定障害福祉サービス事業者　代表者　様</w:t>
      </w:r>
    </w:p>
    <w:p>
      <w:pPr>
        <w:pStyle w:val="15"/>
        <w:ind w:firstLine="210" w:firstLineChars="1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指定障害者支援施設　代表者　様</w:t>
      </w:r>
    </w:p>
    <w:p>
      <w:pPr>
        <w:pStyle w:val="0"/>
        <w:ind w:right="-2"/>
        <w:jc w:val="right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岸和田市・泉大津市・貝塚市・和泉市・高石市・忠岡町</w:t>
      </w:r>
    </w:p>
    <w:p>
      <w:pPr>
        <w:pStyle w:val="0"/>
        <w:ind w:right="-2"/>
        <w:jc w:val="right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広域事業者指導課</w:t>
      </w:r>
    </w:p>
    <w:p>
      <w:pPr>
        <w:pStyle w:val="0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b w:val="1"/>
          <w:sz w:val="21"/>
        </w:rPr>
        <w:t>「令和７年度</w:t>
      </w:r>
      <w:r>
        <w:rPr>
          <w:rFonts w:hint="eastAsia" w:ascii="BIZ UDゴシック" w:hAnsi="BIZ UDゴシック" w:eastAsia="BIZ UDゴシック"/>
          <w:b w:val="1"/>
          <w:sz w:val="21"/>
        </w:rPr>
        <w:t xml:space="preserve"> </w:t>
      </w:r>
      <w:r>
        <w:rPr>
          <w:rFonts w:hint="eastAsia" w:ascii="BIZ UDゴシック" w:hAnsi="BIZ UDゴシック" w:eastAsia="BIZ UDゴシック"/>
          <w:b w:val="1"/>
          <w:sz w:val="21"/>
        </w:rPr>
        <w:t>障害福祉サービス事業者等集団指導」の実施について（通知）</w:t>
      </w:r>
    </w:p>
    <w:p>
      <w:pPr>
        <w:pStyle w:val="0"/>
        <w:ind w:right="319" w:rightChars="133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ind w:right="319" w:rightChars="133" w:firstLine="420" w:firstLineChars="2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日ごろから、障害福祉行政の推進にご協力をいただき、ありがとうございます。</w:t>
      </w:r>
    </w:p>
    <w:p>
      <w:pPr>
        <w:pStyle w:val="0"/>
        <w:ind w:left="240" w:leftChars="100" w:firstLine="210" w:firstLineChars="1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さて、障害福祉サービス事業等の健全かつ円滑な運営を図るため、下記のとおり集団指導を実施します。</w:t>
      </w:r>
    </w:p>
    <w:p>
      <w:pPr>
        <w:pStyle w:val="0"/>
        <w:ind w:left="240" w:leftChars="100" w:firstLine="210" w:firstLineChars="1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令和７年度の集団指導は、前年度に引き続き</w:t>
      </w:r>
      <w:r>
        <w:rPr>
          <w:rFonts w:hint="eastAsia" w:ascii="BIZ UDゴシック" w:hAnsi="BIZ UDゴシック" w:eastAsia="BIZ UDゴシック"/>
          <w:sz w:val="21"/>
        </w:rPr>
        <w:t>W</w:t>
      </w:r>
      <w:r>
        <w:rPr>
          <w:rFonts w:hint="default" w:ascii="BIZ UDゴシック" w:hAnsi="BIZ UDゴシック" w:eastAsia="BIZ UDゴシック"/>
          <w:sz w:val="21"/>
        </w:rPr>
        <w:t>eb</w:t>
      </w:r>
      <w:r>
        <w:rPr>
          <w:rFonts w:hint="eastAsia" w:ascii="BIZ UDゴシック" w:hAnsi="BIZ UDゴシック" w:eastAsia="BIZ UDゴシック"/>
          <w:sz w:val="21"/>
        </w:rPr>
        <w:t>形式での実施といたします。</w:t>
      </w:r>
    </w:p>
    <w:p>
      <w:pPr>
        <w:pStyle w:val="0"/>
        <w:ind w:left="240" w:leftChars="100" w:firstLine="210" w:firstLineChars="1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つきましては、下記に掲載している資料をご確認いただき、その内容についてアンケートへのご回答をお願いいたします。このアンケートの回答をもって、本年度の集団指導を受講したものとみなします。</w:t>
      </w:r>
    </w:p>
    <w:p>
      <w:pPr>
        <w:pStyle w:val="0"/>
        <w:ind w:left="240" w:leftChars="100" w:firstLine="210" w:firstLineChars="100"/>
        <w:rPr>
          <w:rFonts w:hint="default" w:ascii="BIZ UDゴシック" w:hAnsi="BIZ UDゴシック" w:eastAsia="BIZ UDゴシック"/>
          <w:sz w:val="21"/>
        </w:rPr>
      </w:pPr>
    </w:p>
    <w:p>
      <w:pPr>
        <w:pStyle w:val="23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記</w:t>
      </w:r>
    </w:p>
    <w:p>
      <w:pPr>
        <w:pStyle w:val="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（１）集団指導の資料の確認</w:t>
      </w:r>
    </w:p>
    <w:p>
      <w:pPr>
        <w:pStyle w:val="0"/>
        <w:ind w:firstLine="630" w:firstLineChars="3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集団指導の資料については、広域事業者指導課のホームページをご覧ください。</w:t>
      </w:r>
    </w:p>
    <w:p>
      <w:pPr>
        <w:pStyle w:val="0"/>
        <w:ind w:firstLine="630" w:firstLineChars="300"/>
        <w:rPr>
          <w:rFonts w:hint="default" w:ascii="BIZ UDゴシック" w:hAnsi="BIZ UDゴシック" w:eastAsia="BIZ UDゴシック"/>
          <w:color w:val="FF0000"/>
          <w:kern w:val="0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ＵＲＬ：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"https://www.city.kishiwada.osaka.jp/site/kouiki/07syudan.html"</w:instrText>
      </w:r>
      <w:r>
        <w:rPr>
          <w:rFonts w:hint="eastAsia"/>
        </w:rPr>
        <w:fldChar w:fldCharType="separate"/>
      </w:r>
      <w:r>
        <w:rPr>
          <w:rStyle w:val="27"/>
          <w:rFonts w:hint="default" w:ascii="BIZ UDゴシック" w:hAnsi="BIZ UDゴシック" w:eastAsia="BIZ UDゴシック"/>
          <w:kern w:val="0"/>
          <w:sz w:val="21"/>
        </w:rPr>
        <w:t>https://www.city.kishiwada.osaka.jp/site/kouiki/0</w:t>
      </w:r>
      <w:r>
        <w:rPr>
          <w:rStyle w:val="27"/>
          <w:rFonts w:hint="eastAsia" w:ascii="BIZ UDゴシック" w:hAnsi="BIZ UDゴシック" w:eastAsia="BIZ UDゴシック"/>
          <w:kern w:val="0"/>
          <w:sz w:val="21"/>
        </w:rPr>
        <w:t>7</w:t>
      </w:r>
      <w:r>
        <w:rPr>
          <w:rStyle w:val="27"/>
          <w:rFonts w:hint="default" w:ascii="BIZ UDゴシック" w:hAnsi="BIZ UDゴシック" w:eastAsia="BIZ UDゴシック"/>
          <w:kern w:val="0"/>
          <w:sz w:val="21"/>
        </w:rPr>
        <w:t>syudan.html</w:t>
      </w:r>
      <w:r>
        <w:rPr>
          <w:rFonts w:hint="eastAsia"/>
        </w:rPr>
        <w:fldChar w:fldCharType="end"/>
      </w:r>
    </w:p>
    <w:p>
      <w:pPr>
        <w:pStyle w:val="0"/>
        <w:ind w:firstLine="630" w:firstLineChars="300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ind w:left="630" w:hanging="630" w:hangingChars="3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（２）アンケートへの回答・提出</w:t>
      </w:r>
    </w:p>
    <w:p>
      <w:pPr>
        <w:pStyle w:val="0"/>
        <w:ind w:left="930" w:leftChars="300" w:hanging="210" w:hangingChars="1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・上記ホームページ掲載のアンケートにご回答ください。</w:t>
      </w:r>
    </w:p>
    <w:p>
      <w:pPr>
        <w:pStyle w:val="0"/>
        <w:ind w:left="930" w:leftChars="300" w:hanging="210" w:hangingChars="1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・法人内の広域事業者指導課所管（岸和田市・泉大津市・貝塚市・和泉市・高石市・忠岡町）の事業所で、事業所番号が複数ある場合は、</w:t>
      </w:r>
      <w:r>
        <w:rPr>
          <w:rFonts w:hint="eastAsia" w:ascii="BIZ UDゴシック" w:hAnsi="BIZ UDゴシック" w:eastAsia="BIZ UDゴシック"/>
          <w:sz w:val="21"/>
          <w:u w:val="single" w:color="auto"/>
        </w:rPr>
        <w:t>事業所番号ごと</w:t>
      </w:r>
      <w:r>
        <w:rPr>
          <w:rFonts w:hint="eastAsia" w:ascii="BIZ UDゴシック" w:hAnsi="BIZ UDゴシック" w:eastAsia="BIZ UDゴシック"/>
          <w:sz w:val="21"/>
        </w:rPr>
        <w:t>に回答を提出してください。</w:t>
      </w:r>
    </w:p>
    <w:p>
      <w:pPr>
        <w:pStyle w:val="0"/>
        <w:ind w:firstLine="840" w:firstLineChars="4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回答の提出は、原則、</w:t>
      </w:r>
      <w:r>
        <w:rPr>
          <w:rFonts w:hint="eastAsia" w:ascii="BIZ UDゴシック" w:hAnsi="BIZ UDゴシック" w:eastAsia="BIZ UDゴシック"/>
          <w:sz w:val="21"/>
          <w:u w:val="thick" w:color="auto"/>
        </w:rPr>
        <w:t>インターネット（</w:t>
      </w:r>
      <w:r>
        <w:rPr>
          <w:rFonts w:hint="default" w:ascii="BIZ UDゴシック" w:hAnsi="BIZ UDゴシック" w:eastAsia="BIZ UDゴシック"/>
          <w:sz w:val="21"/>
          <w:u w:val="thick" w:color="auto"/>
        </w:rPr>
        <w:t>LoGo</w:t>
      </w:r>
      <w:r>
        <w:rPr>
          <w:rFonts w:hint="default" w:ascii="BIZ UDゴシック" w:hAnsi="BIZ UDゴシック" w:eastAsia="BIZ UDゴシック"/>
          <w:sz w:val="21"/>
          <w:u w:val="thick" w:color="auto"/>
        </w:rPr>
        <w:t>フォーム）</w:t>
      </w:r>
      <w:r>
        <w:rPr>
          <w:rFonts w:hint="eastAsia" w:ascii="BIZ UDゴシック" w:hAnsi="BIZ UDゴシック" w:eastAsia="BIZ UDゴシック"/>
          <w:sz w:val="21"/>
        </w:rPr>
        <w:t>でお願いします。</w:t>
      </w:r>
    </w:p>
    <w:p>
      <w:pPr>
        <w:pStyle w:val="0"/>
        <w:spacing w:line="0" w:lineRule="atLeast"/>
        <w:ind w:firstLine="1050" w:firstLineChars="5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メイリオ" w:hAnsi="メイリオ" w:eastAsia="メイリオ"/>
          <w:color w:val="333333"/>
          <w:sz w:val="21"/>
          <w:shd w:val="clear" w:color="auto" w:fill="FFFFFF"/>
        </w:rPr>
        <w:t>[</w:t>
      </w:r>
      <w:r>
        <w:rPr>
          <w:rFonts w:hint="default" w:ascii="メイリオ" w:hAnsi="メイリオ" w:eastAsia="メイリオ"/>
          <w:color w:val="333333"/>
          <w:sz w:val="21"/>
          <w:shd w:val="clear" w:color="auto" w:fill="FFFFFF"/>
        </w:rPr>
        <w:t xml:space="preserve"> </w:t>
      </w:r>
      <w:r>
        <w:rPr>
          <w:rFonts w:hint="eastAsia" w:ascii="メイリオ" w:hAnsi="メイリオ" w:eastAsia="メイリオ"/>
          <w:color w:val="333333"/>
          <w:sz w:val="21"/>
          <w:shd w:val="clear" w:color="auto" w:fill="FFFFFF"/>
        </w:rPr>
        <w:t>ＵＲＬ：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"https://logoform.jp/form/heqL/1276485"</w:instrText>
      </w:r>
      <w:r>
        <w:rPr>
          <w:rFonts w:hint="eastAsia"/>
        </w:rPr>
        <w:fldChar w:fldCharType="separate"/>
      </w:r>
      <w:r>
        <w:rPr>
          <w:rStyle w:val="27"/>
          <w:rFonts w:hint="eastAsia" w:ascii="メイリオ" w:hAnsi="メイリオ" w:eastAsia="メイリオ"/>
          <w:sz w:val="21"/>
          <w:shd w:val="clear" w:color="auto" w:fill="FFFFFF"/>
        </w:rPr>
        <w:t>https://logoform.jp/f</w:t>
      </w:r>
      <w:bookmarkStart w:id="0" w:name="_GoBack"/>
      <w:bookmarkEnd w:id="0"/>
      <w:r>
        <w:rPr>
          <w:rStyle w:val="27"/>
          <w:rFonts w:hint="eastAsia" w:ascii="メイリオ" w:hAnsi="メイリオ" w:eastAsia="メイリオ"/>
          <w:sz w:val="21"/>
          <w:shd w:val="clear" w:color="auto" w:fill="FFFFFF"/>
        </w:rPr>
        <w:t>orm/heqL/1276485</w:t>
      </w:r>
      <w:r>
        <w:rPr>
          <w:rFonts w:hint="eastAsia"/>
        </w:rPr>
        <w:fldChar w:fldCharType="end"/>
      </w:r>
      <w:r>
        <w:rPr>
          <w:rFonts w:hint="default" w:ascii="メイリオ" w:hAnsi="メイリオ" w:eastAsia="メイリオ"/>
          <w:color w:val="333333"/>
          <w:sz w:val="21"/>
          <w:shd w:val="clear" w:color="auto" w:fill="FFFFFF"/>
        </w:rPr>
        <w:t xml:space="preserve"> </w:t>
      </w:r>
      <w:r>
        <w:rPr>
          <w:rFonts w:hint="eastAsia" w:ascii="メイリオ" w:hAnsi="メイリオ" w:eastAsia="メイリオ"/>
          <w:color w:val="333333"/>
          <w:sz w:val="21"/>
          <w:shd w:val="clear" w:color="auto" w:fill="FFFFFF"/>
        </w:rPr>
        <w:t>・</w:t>
      </w:r>
      <w:r>
        <w:rPr>
          <w:rFonts w:hint="default" w:ascii="メイリオ" w:hAnsi="メイリオ" w:eastAsia="メイリオ"/>
          <w:color w:val="333333"/>
          <w:sz w:val="21"/>
          <w:shd w:val="clear" w:color="auto" w:fill="FFFFFF"/>
        </w:rPr>
        <w:t xml:space="preserve"> </w:t>
      </w:r>
      <w:r>
        <w:rPr>
          <w:rFonts w:hint="eastAsia" w:ascii="メイリオ" w:hAnsi="メイリオ" w:eastAsia="メイリオ"/>
          <w:color w:val="333333"/>
          <w:sz w:val="21"/>
          <w:shd w:val="clear" w:color="auto" w:fill="FFFFFF"/>
        </w:rPr>
        <w:t>QR</w:t>
      </w:r>
      <w:r>
        <w:rPr>
          <w:rFonts w:hint="eastAsia" w:ascii="メイリオ" w:hAnsi="メイリオ" w:eastAsia="メイリオ"/>
          <w:color w:val="333333"/>
          <w:sz w:val="21"/>
          <w:shd w:val="clear" w:color="auto" w:fill="FFFFFF"/>
        </w:rPr>
        <w:t>コード（下記参照）</w:t>
      </w:r>
      <w:r>
        <w:rPr>
          <w:rFonts w:hint="eastAsia" w:ascii="メイリオ" w:hAnsi="メイリオ" w:eastAsia="メイリオ"/>
          <w:color w:val="333333"/>
          <w:sz w:val="21"/>
          <w:shd w:val="clear" w:color="auto" w:fill="FFFFFF"/>
        </w:rPr>
        <w:t>]</w:t>
      </w:r>
    </w:p>
    <w:p>
      <w:pPr>
        <w:pStyle w:val="0"/>
        <w:ind w:left="960" w:leftChars="400"/>
        <w:rPr>
          <w:rFonts w:hint="default" w:ascii="BIZ UDゴシック" w:hAnsi="BIZ UDゴシック" w:eastAsia="BIZ UDゴシック"/>
          <w:sz w:val="21"/>
        </w:rPr>
      </w:pPr>
      <w:r>
        <w:rPr>
          <w:rFonts w:hint="default" w:ascii="BIZ UDゴシック" w:hAnsi="BIZ UDゴシック" w:eastAsia="BIZ UDゴシック"/>
          <w:sz w:val="21"/>
        </w:rPr>
        <w:t>LoGo</w:t>
      </w:r>
      <w:r>
        <w:rPr>
          <w:rFonts w:hint="default" w:ascii="BIZ UDゴシック" w:hAnsi="BIZ UDゴシック" w:eastAsia="BIZ UDゴシック"/>
          <w:sz w:val="21"/>
        </w:rPr>
        <w:t>フォーム</w:t>
      </w:r>
      <w:r>
        <w:rPr>
          <w:rFonts w:hint="eastAsia" w:ascii="BIZ UDゴシック" w:hAnsi="BIZ UDゴシック" w:eastAsia="BIZ UDゴシック"/>
          <w:sz w:val="21"/>
        </w:rPr>
        <w:t>で回答ができない場合は、アンケート用紙を電子メールまたは郵送でご提出ください。</w:t>
      </w:r>
    </w:p>
    <w:p>
      <w:pPr>
        <w:pStyle w:val="0"/>
        <w:ind w:left="960" w:leftChars="4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　</w:t>
      </w:r>
      <w:r>
        <w:rPr>
          <w:rFonts w:hint="eastAsia" w:ascii="BIZ UDゴシック" w:hAnsi="BIZ UDゴシック" w:eastAsia="BIZ UDゴシック"/>
          <w:sz w:val="21"/>
        </w:rPr>
        <w:t>Email</w:t>
      </w:r>
      <w:r>
        <w:rPr>
          <w:rFonts w:hint="eastAsia" w:ascii="BIZ UDゴシック" w:hAnsi="BIZ UDゴシック" w:eastAsia="BIZ UDゴシック"/>
          <w:sz w:val="21"/>
        </w:rPr>
        <w:t>：</w:t>
      </w:r>
      <w:r>
        <w:rPr>
          <w:rFonts w:hint="default" w:ascii="BIZ UDゴシック" w:hAnsi="BIZ UDゴシック" w:eastAsia="BIZ UDゴシック"/>
          <w:sz w:val="21"/>
        </w:rPr>
        <w:t>jshidou-denshis@city.kishiwada.osaka.jp</w:t>
      </w:r>
    </w:p>
    <w:p>
      <w:pPr>
        <w:pStyle w:val="0"/>
        <w:ind w:firstLine="1050" w:firstLineChars="5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郵送</w:t>
      </w:r>
      <w:r>
        <w:rPr>
          <w:rFonts w:hint="eastAsia" w:ascii="BIZ UDゴシック" w:hAnsi="BIZ UDゴシック" w:eastAsia="BIZ UDゴシック"/>
          <w:sz w:val="21"/>
        </w:rPr>
        <w:t xml:space="preserve"> </w:t>
      </w:r>
      <w:r>
        <w:rPr>
          <w:rFonts w:hint="eastAsia" w:ascii="BIZ UDゴシック" w:hAnsi="BIZ UDゴシック" w:eastAsia="BIZ UDゴシック"/>
          <w:sz w:val="21"/>
        </w:rPr>
        <w:t>：〒</w:t>
      </w:r>
      <w:r>
        <w:rPr>
          <w:rFonts w:hint="eastAsia" w:ascii="BIZ UDゴシック" w:hAnsi="BIZ UDゴシック" w:eastAsia="BIZ UDゴシック"/>
          <w:sz w:val="21"/>
        </w:rPr>
        <w:t>59</w:t>
      </w:r>
      <w:r>
        <w:rPr>
          <w:rFonts w:hint="default" w:ascii="BIZ UDゴシック" w:hAnsi="BIZ UDゴシック" w:eastAsia="BIZ UDゴシック"/>
          <w:sz w:val="21"/>
        </w:rPr>
        <w:t>6</w:t>
      </w:r>
      <w:r>
        <w:rPr>
          <w:rFonts w:hint="eastAsia" w:ascii="BIZ UDゴシック" w:hAnsi="BIZ UDゴシック" w:eastAsia="BIZ UDゴシック"/>
          <w:sz w:val="21"/>
        </w:rPr>
        <w:t>-</w:t>
      </w:r>
      <w:r>
        <w:rPr>
          <w:rFonts w:hint="default" w:ascii="BIZ UDゴシック" w:hAnsi="BIZ UDゴシック" w:eastAsia="BIZ UDゴシック"/>
          <w:sz w:val="21"/>
        </w:rPr>
        <w:t>0076</w:t>
      </w:r>
      <w:r>
        <w:rPr>
          <w:rFonts w:hint="eastAsia" w:ascii="BIZ UDゴシック" w:hAnsi="BIZ UDゴシック" w:eastAsia="BIZ UDゴシック"/>
          <w:sz w:val="21"/>
        </w:rPr>
        <w:t>　岸和田市野田町３丁目</w:t>
      </w:r>
      <w:r>
        <w:rPr>
          <w:rFonts w:hint="eastAsia" w:ascii="BIZ UDゴシック" w:hAnsi="BIZ UDゴシック" w:eastAsia="BIZ UDゴシック"/>
          <w:sz w:val="21"/>
        </w:rPr>
        <w:t>1</w:t>
      </w:r>
      <w:r>
        <w:rPr>
          <w:rFonts w:hint="default" w:ascii="BIZ UDゴシック" w:hAnsi="BIZ UDゴシック" w:eastAsia="BIZ UDゴシック"/>
          <w:sz w:val="21"/>
        </w:rPr>
        <w:t>3</w:t>
      </w:r>
      <w:r>
        <w:rPr>
          <w:rFonts w:hint="eastAsia" w:ascii="BIZ UDゴシック" w:hAnsi="BIZ UDゴシック" w:eastAsia="BIZ UDゴシック"/>
          <w:sz w:val="21"/>
        </w:rPr>
        <w:t>番２号　泉南府民センタービル４階</w:t>
      </w:r>
    </w:p>
    <w:p>
      <w:pPr>
        <w:pStyle w:val="0"/>
        <w:ind w:firstLine="3150" w:firstLineChars="15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広域事業者指導課　障害事業者担当　宛</w:t>
      </w:r>
    </w:p>
    <w:p>
      <w:pPr>
        <w:pStyle w:val="0"/>
        <w:ind w:firstLine="2520" w:firstLineChars="1200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ind w:firstLine="420" w:firstLineChars="2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【提出書類】　令和７年度　障害福祉サービス事業者等集団指導資料確認　アンケート</w:t>
      </w:r>
    </w:p>
    <w:p>
      <w:pPr>
        <w:pStyle w:val="0"/>
        <w:ind w:firstLine="420" w:firstLineChars="2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【提出期限】　</w:t>
      </w:r>
      <w:r>
        <w:rPr>
          <w:rFonts w:hint="eastAsia" w:ascii="BIZ UDゴシック" w:hAnsi="BIZ UDゴシック" w:eastAsia="BIZ UDゴシック"/>
          <w:sz w:val="21"/>
          <w:u w:val="thick" w:color="auto"/>
        </w:rPr>
        <w:t>令和７年</w:t>
      </w:r>
      <w:r>
        <w:rPr>
          <w:rFonts w:hint="eastAsia" w:ascii="BIZ UDゴシック" w:hAnsi="BIZ UDゴシック" w:eastAsia="BIZ UDゴシック"/>
          <w:sz w:val="21"/>
          <w:u w:val="thick" w:color="auto"/>
        </w:rPr>
        <w:t>12</w:t>
      </w:r>
      <w:r>
        <w:rPr>
          <w:rFonts w:hint="eastAsia" w:ascii="BIZ UDゴシック" w:hAnsi="BIZ UDゴシック" w:eastAsia="BIZ UDゴシック"/>
          <w:sz w:val="21"/>
          <w:u w:val="thick" w:color="auto"/>
        </w:rPr>
        <w:t>月</w:t>
      </w:r>
      <w:r>
        <w:rPr>
          <w:rFonts w:hint="eastAsia" w:ascii="BIZ UDゴシック" w:hAnsi="BIZ UDゴシック" w:eastAsia="BIZ UDゴシック"/>
          <w:sz w:val="21"/>
          <w:u w:val="thick" w:color="auto"/>
        </w:rPr>
        <w:t>15</w:t>
      </w:r>
      <w:r>
        <w:rPr>
          <w:rFonts w:hint="eastAsia" w:ascii="BIZ UDゴシック" w:hAnsi="BIZ UDゴシック" w:eastAsia="BIZ UDゴシック"/>
          <w:sz w:val="21"/>
          <w:u w:val="thick" w:color="auto"/>
        </w:rPr>
        <w:t>日（月）</w:t>
      </w:r>
      <w:r>
        <w:rPr>
          <w:rFonts w:hint="eastAsia" w:ascii="BIZ UDゴシック" w:hAnsi="BIZ UDゴシック" w:eastAsia="BIZ UDゴシック"/>
          <w:sz w:val="21"/>
        </w:rPr>
        <w:t>まで（郵送の場合も必着）</w:t>
      </w:r>
    </w:p>
    <w:p>
      <w:pPr>
        <w:pStyle w:val="0"/>
        <w:ind w:left="780" w:leftChars="325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ind w:left="630" w:hanging="630" w:hangingChars="3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（３）その他</w:t>
      </w:r>
    </w:p>
    <w:p>
      <w:pPr>
        <w:pStyle w:val="0"/>
        <w:ind w:left="930" w:leftChars="300" w:hanging="210" w:hangingChars="1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・設問について実施等できていない項目については、早急に改善いただき適正な事業運営を行ってください。</w:t>
      </w:r>
    </w:p>
    <w:p>
      <w:pPr>
        <w:pStyle w:val="0"/>
        <w:ind w:firstLine="630" w:firstLineChars="3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・ご回答がない場合は、個別指導の対象となる場合があります。</w:t>
      </w:r>
    </w:p>
    <w:p>
      <w:pPr>
        <w:pStyle w:val="0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wordWrap w:val="0"/>
        <w:ind w:right="960" w:firstLine="210" w:firstLineChars="10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＜問合先＞　　　　　　　　　　　　　　　　　　　　　　　　　　　　</w:t>
      </w:r>
      <w:r>
        <w:rPr>
          <w:rFonts w:hint="eastAsia" w:ascii="BIZ UDゴシック" w:hAnsi="BIZ UDゴシック" w:eastAsia="BIZ UDゴシック"/>
          <w:sz w:val="21"/>
        </w:rPr>
        <w:t>QR</w:t>
      </w:r>
      <w:r>
        <w:rPr>
          <w:rFonts w:hint="eastAsia" w:ascii="BIZ UDゴシック" w:hAnsi="BIZ UDゴシック" w:eastAsia="BIZ UDゴシック"/>
          <w:sz w:val="21"/>
        </w:rPr>
        <w:t>コード</w:t>
      </w:r>
    </w:p>
    <w:p>
      <w:pPr>
        <w:pStyle w:val="0"/>
        <w:ind w:left="0" w:leftChars="0" w:right="960" w:rightChars="0" w:firstLine="960" w:firstLineChars="400"/>
        <w:rPr>
          <w:rFonts w:hint="default" w:ascii="BIZ UDゴシック" w:hAnsi="BIZ UDゴシック" w:eastAsia="BIZ UDゴシック"/>
          <w:sz w:val="21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4581525</wp:posOffset>
            </wp:positionH>
            <wp:positionV relativeFrom="paragraph">
              <wp:posOffset>25400</wp:posOffset>
            </wp:positionV>
            <wp:extent cx="1114425" cy="111442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ln/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BIZ UDゴシック" w:hAnsi="BIZ UDゴシック" w:eastAsia="BIZ UDゴシック"/>
          <w:sz w:val="21"/>
        </w:rPr>
        <w:t>岸和田市・泉大津市・貝塚市・和泉市・高石市・忠岡町</w:t>
      </w:r>
    </w:p>
    <w:p>
      <w:pPr>
        <w:pStyle w:val="0"/>
        <w:ind w:right="960" w:firstLine="945" w:firstLineChars="45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広域事業者指導課　障害事業者担当</w:t>
      </w:r>
    </w:p>
    <w:p>
      <w:pPr>
        <w:pStyle w:val="0"/>
        <w:ind w:firstLine="945" w:firstLineChars="45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TEL:0</w:t>
      </w:r>
      <w:r>
        <w:rPr>
          <w:rFonts w:hint="default" w:ascii="BIZ UDゴシック" w:hAnsi="BIZ UDゴシック" w:eastAsia="BIZ UDゴシック"/>
          <w:sz w:val="21"/>
        </w:rPr>
        <w:t>72</w:t>
      </w:r>
      <w:r>
        <w:rPr>
          <w:rFonts w:hint="eastAsia" w:ascii="BIZ UDゴシック" w:hAnsi="BIZ UDゴシック" w:eastAsia="BIZ UDゴシック"/>
          <w:sz w:val="21"/>
        </w:rPr>
        <w:t>-4</w:t>
      </w:r>
      <w:r>
        <w:rPr>
          <w:rFonts w:hint="default" w:ascii="BIZ UDゴシック" w:hAnsi="BIZ UDゴシック" w:eastAsia="BIZ UDゴシック"/>
          <w:sz w:val="21"/>
        </w:rPr>
        <w:t>93-</w:t>
      </w:r>
      <w:r>
        <w:rPr>
          <w:rFonts w:hint="eastAsia" w:ascii="BIZ UDゴシック" w:hAnsi="BIZ UDゴシック" w:eastAsia="BIZ UDゴシック"/>
          <w:sz w:val="21"/>
        </w:rPr>
        <w:t>6</w:t>
      </w:r>
      <w:r>
        <w:rPr>
          <w:rFonts w:hint="default" w:ascii="BIZ UDゴシック" w:hAnsi="BIZ UDゴシック" w:eastAsia="BIZ UDゴシック"/>
          <w:sz w:val="21"/>
        </w:rPr>
        <w:t>133</w:t>
      </w:r>
      <w:r>
        <w:rPr>
          <w:rFonts w:hint="eastAsia"/>
        </w:rPr>
        <w:t xml:space="preserve">                                        </w:t>
      </w:r>
    </w:p>
    <w:sectPr>
      <w:pgSz w:w="11906" w:h="16838"/>
      <w:pgMar w:top="851" w:right="851" w:bottom="851" w:left="851" w:header="510" w:footer="454" w:gutter="0"/>
      <w:cols w:space="720"/>
      <w:textDirection w:val="lrTb"/>
      <w:docGrid w:type="lines" w:linePitch="3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pPr>
      <w:jc w:val="left"/>
    </w:pPr>
    <w:rPr>
      <w:rFonts w:ascii="游ゴシック" w:hAnsi="游ゴシック" w:eastAsia="游ゴシック"/>
      <w:sz w:val="22"/>
    </w:rPr>
  </w:style>
  <w:style w:type="character" w:styleId="16" w:customStyle="1">
    <w:name w:val="書式なし (文字)"/>
    <w:basedOn w:val="10"/>
    <w:next w:val="16"/>
    <w:link w:val="15"/>
    <w:uiPriority w:val="0"/>
    <w:rPr>
      <w:rFonts w:ascii="游ゴシック" w:hAnsi="游ゴシック" w:eastAsia="游ゴシック"/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ゴシック" w:hAnsi="ＭＳ ゴシック" w:eastAsia="ＭＳ ゴシック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ゴシック" w:hAnsi="ＭＳ ゴシック" w:eastAsia="ＭＳ ゴシック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ゴシック" w:hAnsi="ＭＳ ゴシック" w:eastAsia="ＭＳ ゴシック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ゴシック" w:hAnsi="ＭＳ ゴシック" w:eastAsia="ＭＳ ゴシック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170</TotalTime>
  <Pages>1</Pages>
  <Words>182</Words>
  <Characters>1044</Characters>
  <Application>JUST Note</Application>
  <Lines>8</Lines>
  <Paragraphs>2</Paragraphs>
  <CharactersWithSpaces>1224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乾　愛</dc:creator>
  <cp:lastModifiedBy>水野　賢</cp:lastModifiedBy>
  <cp:lastPrinted>2025-11-14T02:02:52Z</cp:lastPrinted>
  <dcterms:created xsi:type="dcterms:W3CDTF">2022-12-02T00:09:00Z</dcterms:created>
  <dcterms:modified xsi:type="dcterms:W3CDTF">2025-11-14T02:07:30Z</dcterms:modified>
  <cp:revision>31</cp:revision>
</cp:coreProperties>
</file>