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724DD" w14:textId="77777777" w:rsidR="00F03E09" w:rsidRDefault="00D8188F" w:rsidP="00381356">
      <w:pPr>
        <w:autoSpaceDE w:val="0"/>
        <w:autoSpaceDN w:val="0"/>
        <w:adjustRightInd w:val="0"/>
        <w:spacing w:line="420" w:lineRule="atLeast"/>
        <w:ind w:left="840" w:hanging="210"/>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岸和田市消防本部</w:t>
      </w:r>
      <w:r w:rsidR="002D4A3D">
        <w:rPr>
          <w:rFonts w:ascii="Century" w:eastAsia="ＭＳ 明朝" w:hAnsi="ＭＳ 明朝" w:cs="ＭＳ 明朝" w:hint="eastAsia"/>
          <w:color w:val="000000"/>
          <w:kern w:val="0"/>
          <w:szCs w:val="21"/>
        </w:rPr>
        <w:t>患者等搬送事業指導要綱</w:t>
      </w:r>
    </w:p>
    <w:p w14:paraId="60EE03E1" w14:textId="77777777" w:rsidR="00381356" w:rsidRDefault="00381356">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p>
    <w:p w14:paraId="2617C78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目的</w:t>
      </w:r>
    </w:p>
    <w:p w14:paraId="794E3206" w14:textId="77777777" w:rsidR="00022B68"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この要綱は、平成</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年</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日付消防救第</w:t>
      </w:r>
      <w:r>
        <w:rPr>
          <w:rFonts w:ascii="Century" w:eastAsia="ＭＳ 明朝" w:hAnsi="ＭＳ 明朝" w:cs="ＭＳ 明朝"/>
          <w:color w:val="000000"/>
          <w:kern w:val="0"/>
          <w:szCs w:val="21"/>
        </w:rPr>
        <w:t>216</w:t>
      </w:r>
      <w:r>
        <w:rPr>
          <w:rFonts w:ascii="Century" w:eastAsia="ＭＳ 明朝" w:hAnsi="ＭＳ 明朝" w:cs="ＭＳ 明朝" w:hint="eastAsia"/>
          <w:color w:val="000000"/>
          <w:kern w:val="0"/>
          <w:szCs w:val="21"/>
        </w:rPr>
        <w:t>号「患者等搬送事業指導基準等の一部改正について」、消防救第</w:t>
      </w:r>
      <w:r>
        <w:rPr>
          <w:rFonts w:ascii="Century" w:eastAsia="ＭＳ 明朝" w:hAnsi="ＭＳ 明朝" w:cs="ＭＳ 明朝"/>
          <w:color w:val="000000"/>
          <w:kern w:val="0"/>
          <w:szCs w:val="21"/>
        </w:rPr>
        <w:t>217</w:t>
      </w:r>
      <w:r>
        <w:rPr>
          <w:rFonts w:ascii="Century" w:eastAsia="ＭＳ 明朝" w:hAnsi="ＭＳ 明朝" w:cs="ＭＳ 明朝" w:hint="eastAsia"/>
          <w:color w:val="000000"/>
          <w:kern w:val="0"/>
          <w:szCs w:val="21"/>
        </w:rPr>
        <w:t>号「患者等搬送事業者認定等に係る報告要領の一部改正」</w:t>
      </w:r>
      <w:r w:rsidR="00EB3FE5">
        <w:rPr>
          <w:rFonts w:ascii="Century" w:eastAsia="ＭＳ 明朝" w:hAnsi="ＭＳ 明朝" w:cs="ＭＳ 明朝" w:hint="eastAsia"/>
          <w:color w:val="000000"/>
          <w:kern w:val="0"/>
          <w:szCs w:val="21"/>
        </w:rPr>
        <w:t>及び</w:t>
      </w:r>
      <w:r>
        <w:rPr>
          <w:rFonts w:ascii="Century" w:eastAsia="ＭＳ 明朝" w:hAnsi="ＭＳ 明朝" w:cs="ＭＳ 明朝" w:hint="eastAsia"/>
          <w:color w:val="000000"/>
          <w:kern w:val="0"/>
          <w:szCs w:val="21"/>
        </w:rPr>
        <w:t>患者等搬送事業指導基準等の作成に伴う大阪府下統一の申し合わせ事項」改正の通達を受け、</w:t>
      </w:r>
      <w:r w:rsidR="00022B68">
        <w:rPr>
          <w:rFonts w:ascii="Century" w:eastAsia="ＭＳ 明朝" w:hAnsi="ＭＳ 明朝" w:cs="ＭＳ 明朝" w:hint="eastAsia"/>
          <w:color w:val="000000"/>
          <w:kern w:val="0"/>
          <w:szCs w:val="21"/>
        </w:rPr>
        <w:t>以下の目的を達成するために制定する。</w:t>
      </w:r>
    </w:p>
    <w:p w14:paraId="47E201EC" w14:textId="77777777" w:rsidR="00022B68" w:rsidRDefault="00022B68"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w:t>
      </w:r>
      <w:r w:rsidR="002D4A3D">
        <w:rPr>
          <w:rFonts w:ascii="Century" w:eastAsia="ＭＳ 明朝" w:hAnsi="ＭＳ 明朝" w:cs="ＭＳ 明朝" w:hint="eastAsia"/>
          <w:color w:val="000000"/>
          <w:kern w:val="0"/>
          <w:szCs w:val="21"/>
        </w:rPr>
        <w:t>搬送途上における患者等の容態急変時の対応</w:t>
      </w:r>
    </w:p>
    <w:p w14:paraId="44708A62" w14:textId="77777777" w:rsidR="00022B68" w:rsidRDefault="00022B68"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２．消防機関との連携体制の確保</w:t>
      </w:r>
    </w:p>
    <w:p w14:paraId="2C79AEAA" w14:textId="77777777" w:rsidR="00022B68" w:rsidRDefault="00022B68"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３．消毒など感染防止対策の徹底</w:t>
      </w:r>
    </w:p>
    <w:p w14:paraId="532E7A29" w14:textId="77777777" w:rsidR="00F03E09" w:rsidRDefault="00022B68">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さらに、一定基準に適合する患者等搬送事業の認定により、利用者の安全と利便の確保を図ることを目的とする。</w:t>
      </w:r>
    </w:p>
    <w:p w14:paraId="39115EE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用語の意義</w:t>
      </w:r>
    </w:p>
    <w:p w14:paraId="6A725586"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この要綱の用語の意義は、別紙第１に定めるものとする。</w:t>
      </w:r>
    </w:p>
    <w:p w14:paraId="3F47E9D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指導及び認定等の対象事業者の把握</w:t>
      </w:r>
    </w:p>
    <w:p w14:paraId="44E1E598"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消防長は、指導及び認定等の対象</w:t>
      </w:r>
      <w:r w:rsidR="00022B68">
        <w:rPr>
          <w:rFonts w:ascii="Century" w:eastAsia="ＭＳ 明朝" w:hAnsi="ＭＳ 明朝" w:cs="ＭＳ 明朝" w:hint="eastAsia"/>
          <w:color w:val="000000"/>
          <w:kern w:val="0"/>
          <w:szCs w:val="21"/>
        </w:rPr>
        <w:t>となる国土交通省認可事業者及び当該事業所（患者等搬送用自動車</w:t>
      </w:r>
      <w:r w:rsidR="00EB3FE5">
        <w:rPr>
          <w:rFonts w:ascii="Century" w:eastAsia="ＭＳ 明朝" w:hAnsi="ＭＳ 明朝" w:cs="ＭＳ 明朝" w:hint="eastAsia"/>
          <w:color w:val="000000"/>
          <w:kern w:val="0"/>
          <w:szCs w:val="21"/>
        </w:rPr>
        <w:t>又は</w:t>
      </w:r>
      <w:r>
        <w:rPr>
          <w:rFonts w:ascii="Century" w:eastAsia="ＭＳ 明朝" w:hAnsi="ＭＳ 明朝" w:cs="ＭＳ 明朝" w:hint="eastAsia"/>
          <w:color w:val="000000"/>
          <w:kern w:val="0"/>
          <w:szCs w:val="21"/>
        </w:rPr>
        <w:t>患者等搬送用自動車（車椅子専用）の常置場所を有する営業所を含む。）を調査し、把握するものとする。</w:t>
      </w:r>
    </w:p>
    <w:p w14:paraId="2931DCE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指導及び認定等に係る事務の責務</w:t>
      </w:r>
    </w:p>
    <w:p w14:paraId="78F5285E" w14:textId="77777777" w:rsidR="00022B68"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消防長は、別紙第２、第３及び第４の患者等搬送事業指導基準に</w:t>
      </w:r>
      <w:r w:rsidR="00022B68">
        <w:rPr>
          <w:rFonts w:ascii="Century" w:eastAsia="ＭＳ 明朝" w:hAnsi="ＭＳ 明朝" w:cs="ＭＳ 明朝" w:hint="eastAsia"/>
          <w:color w:val="000000"/>
          <w:kern w:val="0"/>
          <w:szCs w:val="21"/>
        </w:rPr>
        <w:t>基づき以下の業務を行う。</w:t>
      </w:r>
    </w:p>
    <w:p w14:paraId="701A87CB" w14:textId="77777777" w:rsidR="00022B68" w:rsidRDefault="00022B68"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１．各種申請、報告等の受付</w:t>
      </w:r>
    </w:p>
    <w:p w14:paraId="44D87B72" w14:textId="77777777" w:rsidR="00022B68" w:rsidRDefault="00022B68"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２．認定審査</w:t>
      </w:r>
    </w:p>
    <w:p w14:paraId="40049244" w14:textId="77777777" w:rsidR="00BE2AF1" w:rsidRDefault="00022B68"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３．適任証および</w:t>
      </w:r>
      <w:r w:rsidR="002D4A3D">
        <w:rPr>
          <w:rFonts w:ascii="Century" w:eastAsia="ＭＳ 明朝" w:hAnsi="ＭＳ 明朝" w:cs="ＭＳ 明朝" w:hint="eastAsia"/>
          <w:color w:val="000000"/>
          <w:kern w:val="0"/>
          <w:szCs w:val="21"/>
        </w:rPr>
        <w:t>事業者認定マー</w:t>
      </w:r>
      <w:r>
        <w:rPr>
          <w:rFonts w:ascii="Century" w:eastAsia="ＭＳ 明朝" w:hAnsi="ＭＳ 明朝" w:cs="ＭＳ 明朝" w:hint="eastAsia"/>
          <w:color w:val="000000"/>
          <w:kern w:val="0"/>
          <w:szCs w:val="21"/>
        </w:rPr>
        <w:t>ク等</w:t>
      </w:r>
      <w:r w:rsidR="002D4A3D">
        <w:rPr>
          <w:rFonts w:ascii="Century" w:eastAsia="ＭＳ 明朝" w:hAnsi="ＭＳ 明朝" w:cs="ＭＳ 明朝" w:hint="eastAsia"/>
          <w:color w:val="000000"/>
          <w:kern w:val="0"/>
          <w:szCs w:val="21"/>
        </w:rPr>
        <w:t>の交付</w:t>
      </w:r>
    </w:p>
    <w:p w14:paraId="0A6C09FB" w14:textId="77777777" w:rsidR="00F03E09" w:rsidRDefault="00022B68" w:rsidP="00BE2AF1">
      <w:pPr>
        <w:autoSpaceDE w:val="0"/>
        <w:autoSpaceDN w:val="0"/>
        <w:adjustRightInd w:val="0"/>
        <w:spacing w:line="420" w:lineRule="atLeast"/>
        <w:ind w:leftChars="100" w:left="420" w:hangingChars="10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４．患者等搬送事業者が搬送業務実施中に</w:t>
      </w:r>
      <w:r w:rsidR="002D4A3D">
        <w:rPr>
          <w:rFonts w:ascii="Century" w:eastAsia="ＭＳ 明朝" w:hAnsi="ＭＳ 明朝" w:cs="ＭＳ 明朝" w:hint="eastAsia"/>
          <w:color w:val="000000"/>
          <w:kern w:val="0"/>
          <w:szCs w:val="21"/>
        </w:rPr>
        <w:t>別紙第３項目</w:t>
      </w:r>
      <w:r w:rsidR="002D4A3D">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で掲げる特異事案が</w:t>
      </w:r>
      <w:r w:rsidR="002D4A3D">
        <w:rPr>
          <w:rFonts w:ascii="Century" w:eastAsia="ＭＳ 明朝" w:hAnsi="ＭＳ 明朝" w:cs="ＭＳ 明朝" w:hint="eastAsia"/>
          <w:color w:val="000000"/>
          <w:kern w:val="0"/>
          <w:szCs w:val="21"/>
        </w:rPr>
        <w:t>発生</w:t>
      </w:r>
      <w:r>
        <w:rPr>
          <w:rFonts w:ascii="Century" w:eastAsia="ＭＳ 明朝" w:hAnsi="ＭＳ 明朝" w:cs="ＭＳ 明朝" w:hint="eastAsia"/>
          <w:color w:val="000000"/>
          <w:kern w:val="0"/>
          <w:szCs w:val="21"/>
        </w:rPr>
        <w:t>した際の必要な行政指導</w:t>
      </w:r>
    </w:p>
    <w:p w14:paraId="6DC79C6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患者等搬送事業乗務員に対する講習</w:t>
      </w:r>
    </w:p>
    <w:p w14:paraId="1DC7FA6E" w14:textId="77777777" w:rsidR="00F03E09" w:rsidRDefault="002D4A3D" w:rsidP="00BE2AF1">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患者等搬送事業乗務員に対する講習は</w:t>
      </w:r>
      <w:r w:rsidR="00BE2AF1">
        <w:rPr>
          <w:rFonts w:ascii="Century" w:eastAsia="ＭＳ 明朝" w:hAnsi="ＭＳ 明朝" w:cs="ＭＳ 明朝" w:hint="eastAsia"/>
          <w:color w:val="000000"/>
          <w:kern w:val="0"/>
          <w:szCs w:val="21"/>
        </w:rPr>
        <w:t>以下の通り実施する</w:t>
      </w:r>
      <w:r>
        <w:rPr>
          <w:rFonts w:ascii="Century" w:eastAsia="ＭＳ 明朝" w:hAnsi="ＭＳ 明朝" w:cs="ＭＳ 明朝" w:hint="eastAsia"/>
          <w:color w:val="000000"/>
          <w:kern w:val="0"/>
          <w:szCs w:val="21"/>
        </w:rPr>
        <w:t>。</w:t>
      </w:r>
    </w:p>
    <w:p w14:paraId="1BDF0DBA" w14:textId="77777777" w:rsidR="00BE2AF1" w:rsidRDefault="00BE2AF1">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w:t>
      </w:r>
      <w:r w:rsidR="002D4A3D">
        <w:rPr>
          <w:rFonts w:ascii="Century" w:eastAsia="ＭＳ 明朝" w:hAnsi="ＭＳ 明朝" w:cs="ＭＳ 明朝" w:hint="eastAsia"/>
          <w:color w:val="000000"/>
          <w:kern w:val="0"/>
          <w:szCs w:val="21"/>
        </w:rPr>
        <w:t>基礎講習</w:t>
      </w:r>
    </w:p>
    <w:p w14:paraId="571E6226" w14:textId="77777777" w:rsidR="00BE2AF1" w:rsidRDefault="00BE2AF1" w:rsidP="00BE2AF1">
      <w:pPr>
        <w:autoSpaceDE w:val="0"/>
        <w:autoSpaceDN w:val="0"/>
        <w:adjustRightInd w:val="0"/>
        <w:spacing w:line="420" w:lineRule="atLeast"/>
        <w:ind w:firstLineChars="200" w:firstLine="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w:t>
      </w:r>
      <w:r w:rsidR="002D4A3D">
        <w:rPr>
          <w:rFonts w:ascii="Century" w:eastAsia="ＭＳ 明朝" w:hAnsi="ＭＳ 明朝" w:cs="ＭＳ 明朝" w:hint="eastAsia"/>
          <w:color w:val="000000"/>
          <w:kern w:val="0"/>
          <w:szCs w:val="21"/>
        </w:rPr>
        <w:t>６―１</w:t>
      </w:r>
      <w:r>
        <w:rPr>
          <w:rFonts w:ascii="Century" w:eastAsia="ＭＳ 明朝" w:hAnsi="ＭＳ 明朝" w:cs="ＭＳ 明朝" w:hint="eastAsia"/>
          <w:color w:val="000000"/>
          <w:kern w:val="0"/>
          <w:szCs w:val="21"/>
        </w:rPr>
        <w:t>に基づき実施する</w:t>
      </w:r>
    </w:p>
    <w:p w14:paraId="43A833E1" w14:textId="77777777" w:rsidR="00F03E09" w:rsidRDefault="00BE2AF1" w:rsidP="00BE2AF1">
      <w:pPr>
        <w:autoSpaceDE w:val="0"/>
        <w:autoSpaceDN w:val="0"/>
        <w:adjustRightInd w:val="0"/>
        <w:spacing w:line="420" w:lineRule="atLeast"/>
        <w:ind w:leftChars="200" w:left="630" w:hangingChars="10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r w:rsidRPr="00BE2AF1">
        <w:rPr>
          <w:rFonts w:ascii="Century" w:eastAsia="ＭＳ 明朝" w:hAnsi="ＭＳ 明朝" w:cs="ＭＳ 明朝" w:hint="eastAsia"/>
          <w:color w:val="000000"/>
          <w:kern w:val="0"/>
          <w:szCs w:val="21"/>
        </w:rPr>
        <w:t>原則として消防長が講習と修了考査を実施し、合格者には修了証を交付する（別記</w:t>
      </w:r>
      <w:r w:rsidRPr="00BE2AF1">
        <w:rPr>
          <w:rFonts w:ascii="Century" w:eastAsia="ＭＳ 明朝" w:hAnsi="ＭＳ 明朝" w:cs="ＭＳ 明朝"/>
          <w:color w:val="000000"/>
          <w:kern w:val="0"/>
          <w:szCs w:val="21"/>
        </w:rPr>
        <w:lastRenderedPageBreak/>
        <w:t>8</w:t>
      </w:r>
      <w:r w:rsidRPr="00BE2AF1">
        <w:rPr>
          <w:rFonts w:ascii="Century" w:eastAsia="ＭＳ 明朝" w:hAnsi="ＭＳ 明朝" w:cs="ＭＳ 明朝"/>
          <w:color w:val="000000"/>
          <w:kern w:val="0"/>
          <w:szCs w:val="21"/>
        </w:rPr>
        <w:t>参照）。</w:t>
      </w:r>
    </w:p>
    <w:p w14:paraId="26DB240B" w14:textId="77777777" w:rsidR="00BE2AF1" w:rsidRDefault="00BE2AF1" w:rsidP="00BE2AF1">
      <w:pPr>
        <w:autoSpaceDE w:val="0"/>
        <w:autoSpaceDN w:val="0"/>
        <w:adjustRightInd w:val="0"/>
        <w:spacing w:line="420" w:lineRule="atLeast"/>
        <w:ind w:leftChars="200" w:left="630" w:hangingChars="10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r w:rsidRPr="00BE2AF1">
        <w:rPr>
          <w:rFonts w:ascii="Century" w:eastAsia="ＭＳ 明朝" w:hAnsi="ＭＳ 明朝" w:cs="ＭＳ 明朝" w:hint="eastAsia"/>
          <w:color w:val="000000"/>
          <w:kern w:val="0"/>
          <w:szCs w:val="21"/>
        </w:rPr>
        <w:t>他の消防本部</w:t>
      </w:r>
      <w:r w:rsidR="00EB3FE5">
        <w:rPr>
          <w:rFonts w:ascii="Century" w:eastAsia="ＭＳ 明朝" w:hAnsi="ＭＳ 明朝" w:cs="ＭＳ 明朝" w:hint="eastAsia"/>
          <w:color w:val="000000"/>
          <w:kern w:val="0"/>
          <w:szCs w:val="21"/>
        </w:rPr>
        <w:t>又は</w:t>
      </w:r>
      <w:r w:rsidRPr="00BE2AF1">
        <w:rPr>
          <w:rFonts w:ascii="Century" w:eastAsia="ＭＳ 明朝" w:hAnsi="ＭＳ 明朝" w:cs="ＭＳ 明朝" w:hint="eastAsia"/>
          <w:color w:val="000000"/>
          <w:kern w:val="0"/>
          <w:szCs w:val="21"/>
        </w:rPr>
        <w:t>大阪府下消防長会へ講習を委託した場合は、委託先が結果を委託元の消防長に通知する。</w:t>
      </w:r>
    </w:p>
    <w:p w14:paraId="400283A7" w14:textId="77777777" w:rsidR="00BE2AF1" w:rsidRDefault="00BE2AF1" w:rsidP="00BE2AF1">
      <w:pPr>
        <w:autoSpaceDE w:val="0"/>
        <w:autoSpaceDN w:val="0"/>
        <w:adjustRightInd w:val="0"/>
        <w:spacing w:line="420" w:lineRule="atLeast"/>
        <w:ind w:leftChars="200" w:left="630" w:hangingChars="10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r w:rsidRPr="00BE2AF1">
        <w:rPr>
          <w:rFonts w:ascii="Century" w:eastAsia="ＭＳ 明朝" w:hAnsi="ＭＳ 明朝" w:cs="ＭＳ 明朝" w:hint="eastAsia"/>
          <w:color w:val="000000"/>
          <w:kern w:val="0"/>
          <w:szCs w:val="21"/>
        </w:rPr>
        <w:t>日本赤十字社が行う応急処置に関する講習を受講し、資格の有効期間内である者については、講習課目の一部を免除することができる。</w:t>
      </w:r>
    </w:p>
    <w:p w14:paraId="3B816659" w14:textId="77777777" w:rsidR="00F03E09" w:rsidRDefault="00BE2AF1"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２．基礎講習（車椅子専用）</w:t>
      </w:r>
    </w:p>
    <w:p w14:paraId="6E404583" w14:textId="77777777" w:rsidR="00BE2AF1" w:rsidRDefault="00BE2AF1"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r w:rsidRPr="00BE2AF1">
        <w:rPr>
          <w:rFonts w:ascii="Century" w:eastAsia="ＭＳ 明朝" w:hAnsi="ＭＳ 明朝" w:cs="ＭＳ 明朝" w:hint="eastAsia"/>
          <w:color w:val="000000"/>
          <w:kern w:val="0"/>
          <w:szCs w:val="21"/>
        </w:rPr>
        <w:t>別記</w:t>
      </w:r>
      <w:r w:rsidRPr="00BE2AF1">
        <w:rPr>
          <w:rFonts w:ascii="Century" w:eastAsia="ＭＳ 明朝" w:hAnsi="ＭＳ 明朝" w:cs="ＭＳ 明朝"/>
          <w:color w:val="000000"/>
          <w:kern w:val="0"/>
          <w:szCs w:val="21"/>
        </w:rPr>
        <w:t>6-2</w:t>
      </w:r>
      <w:r w:rsidRPr="00BE2AF1">
        <w:rPr>
          <w:rFonts w:ascii="Century" w:eastAsia="ＭＳ 明朝" w:hAnsi="ＭＳ 明朝" w:cs="ＭＳ 明朝"/>
          <w:color w:val="000000"/>
          <w:kern w:val="0"/>
          <w:szCs w:val="21"/>
        </w:rPr>
        <w:t>に基づき実施する。内容は基礎講習に準じる。</w:t>
      </w:r>
    </w:p>
    <w:p w14:paraId="32B7A2FC" w14:textId="77777777" w:rsidR="00BE2AF1" w:rsidRDefault="00BE2AF1"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３．定期講習</w:t>
      </w:r>
    </w:p>
    <w:p w14:paraId="49F462B5" w14:textId="77777777" w:rsidR="00B05EA0" w:rsidRDefault="00BE2AF1" w:rsidP="00BE2AF1">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r w:rsidR="00B05EA0" w:rsidRPr="00B05EA0">
        <w:rPr>
          <w:rFonts w:ascii="Century" w:eastAsia="ＭＳ 明朝" w:hAnsi="ＭＳ 明朝" w:cs="ＭＳ 明朝" w:hint="eastAsia"/>
          <w:color w:val="000000"/>
          <w:kern w:val="0"/>
          <w:szCs w:val="21"/>
        </w:rPr>
        <w:t>別記</w:t>
      </w:r>
      <w:r w:rsidR="00B05EA0" w:rsidRPr="00B05EA0">
        <w:rPr>
          <w:rFonts w:ascii="Century" w:eastAsia="ＭＳ 明朝" w:hAnsi="ＭＳ 明朝" w:cs="ＭＳ 明朝"/>
          <w:color w:val="000000"/>
          <w:kern w:val="0"/>
          <w:szCs w:val="21"/>
        </w:rPr>
        <w:t>6-3</w:t>
      </w:r>
      <w:r w:rsidR="00B05EA0" w:rsidRPr="00B05EA0">
        <w:rPr>
          <w:rFonts w:ascii="Century" w:eastAsia="ＭＳ 明朝" w:hAnsi="ＭＳ 明朝" w:cs="ＭＳ 明朝"/>
          <w:color w:val="000000"/>
          <w:kern w:val="0"/>
          <w:szCs w:val="21"/>
        </w:rPr>
        <w:t>に基づき実施する。</w:t>
      </w:r>
    </w:p>
    <w:p w14:paraId="3F7B8655" w14:textId="77777777" w:rsidR="00B05EA0" w:rsidRDefault="00B05EA0" w:rsidP="00B05EA0">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・原則として消防長が実施し、受講修了者の適任証に必要事項を記載する。</w:t>
      </w:r>
    </w:p>
    <w:p w14:paraId="00DD36C9" w14:textId="77777777" w:rsidR="00B05EA0" w:rsidRDefault="00B05EA0" w:rsidP="00B05EA0">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r w:rsidRPr="00B05EA0">
        <w:rPr>
          <w:rFonts w:ascii="Century" w:eastAsia="ＭＳ 明朝" w:hAnsi="ＭＳ 明朝" w:cs="ＭＳ 明朝" w:hint="eastAsia"/>
          <w:color w:val="000000"/>
          <w:kern w:val="0"/>
          <w:szCs w:val="21"/>
        </w:rPr>
        <w:t>別紙第４のとおり</w:t>
      </w:r>
      <w:r>
        <w:rPr>
          <w:rFonts w:ascii="Century" w:eastAsia="ＭＳ 明朝" w:hAnsi="ＭＳ 明朝" w:cs="ＭＳ 明朝" w:hint="eastAsia"/>
          <w:color w:val="000000"/>
          <w:kern w:val="0"/>
          <w:szCs w:val="21"/>
        </w:rPr>
        <w:t>、他の消防本部又は大阪府下消防長会へ講習を委託した場合は、委託先が</w:t>
      </w:r>
      <w:r w:rsidRPr="00B05EA0">
        <w:rPr>
          <w:rFonts w:ascii="Century" w:eastAsia="ＭＳ 明朝" w:hAnsi="ＭＳ 明朝" w:cs="ＭＳ 明朝" w:hint="eastAsia"/>
          <w:color w:val="000000"/>
          <w:kern w:val="0"/>
          <w:szCs w:val="21"/>
        </w:rPr>
        <w:t>適任証の再講習受講欄に必要事項を記載するとともに、その結果を委託した消防長あて通知する。</w:t>
      </w:r>
    </w:p>
    <w:p w14:paraId="418B709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第６条　講習に使用する教本、教材等</w:t>
      </w:r>
    </w:p>
    <w:p w14:paraId="1D6A69AF" w14:textId="77777777" w:rsidR="00B05EA0" w:rsidRDefault="00B05EA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w:t>
      </w:r>
      <w:r w:rsidRPr="00B05EA0">
        <w:rPr>
          <w:rFonts w:ascii="Century" w:eastAsia="ＭＳ 明朝" w:hAnsi="ＭＳ 明朝" w:cs="ＭＳ 明朝" w:hint="eastAsia"/>
          <w:color w:val="000000"/>
          <w:kern w:val="0"/>
          <w:szCs w:val="21"/>
        </w:rPr>
        <w:t>第</w:t>
      </w:r>
      <w:r>
        <w:rPr>
          <w:rFonts w:ascii="Century" w:eastAsia="ＭＳ 明朝" w:hAnsi="ＭＳ 明朝" w:cs="ＭＳ 明朝" w:hint="eastAsia"/>
          <w:color w:val="000000"/>
          <w:kern w:val="0"/>
          <w:szCs w:val="21"/>
        </w:rPr>
        <w:t>５</w:t>
      </w:r>
      <w:r w:rsidRPr="00B05EA0">
        <w:rPr>
          <w:rFonts w:ascii="Century" w:eastAsia="ＭＳ 明朝" w:hAnsi="ＭＳ 明朝" w:cs="ＭＳ 明朝"/>
          <w:color w:val="000000"/>
          <w:kern w:val="0"/>
          <w:szCs w:val="21"/>
        </w:rPr>
        <w:t>条に定める講習に使用する教本・教材は以下の通りとする。</w:t>
      </w:r>
    </w:p>
    <w:p w14:paraId="166518F2" w14:textId="77777777" w:rsidR="00B05EA0" w:rsidRDefault="00B05EA0">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１．</w:t>
      </w:r>
      <w:r w:rsidRPr="00B05EA0">
        <w:rPr>
          <w:rFonts w:ascii="Century" w:eastAsia="ＭＳ 明朝" w:hAnsi="ＭＳ 明朝" w:cs="ＭＳ 明朝" w:hint="eastAsia"/>
          <w:color w:val="000000"/>
          <w:kern w:val="0"/>
          <w:szCs w:val="21"/>
        </w:rPr>
        <w:t>教本は、大阪府下消防長会が作成したものに適合するものを使用する。</w:t>
      </w:r>
    </w:p>
    <w:p w14:paraId="3F7AC27F" w14:textId="77777777" w:rsidR="00B05EA0" w:rsidRDefault="00B05EA0" w:rsidP="00D87D59">
      <w:pPr>
        <w:autoSpaceDE w:val="0"/>
        <w:autoSpaceDN w:val="0"/>
        <w:adjustRightInd w:val="0"/>
        <w:spacing w:line="420" w:lineRule="atLeast"/>
        <w:ind w:leftChars="1" w:left="424" w:hangingChars="201" w:hanging="422"/>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xml:space="preserve">　２．教本及び講習に使用する人工呼吸用訓練用フェイスカバー、三角巾等</w:t>
      </w:r>
      <w:r w:rsidRPr="00B05EA0">
        <w:rPr>
          <w:rFonts w:ascii="Century" w:eastAsia="ＭＳ 明朝" w:hAnsi="ＭＳ 明朝" w:cs="ＭＳ 明朝" w:hint="eastAsia"/>
          <w:color w:val="000000"/>
          <w:kern w:val="0"/>
          <w:szCs w:val="21"/>
        </w:rPr>
        <w:t>は</w:t>
      </w:r>
      <w:r>
        <w:rPr>
          <w:rFonts w:ascii="Century" w:eastAsia="ＭＳ 明朝" w:hAnsi="ＭＳ 明朝" w:cs="ＭＳ 明朝" w:hint="eastAsia"/>
          <w:color w:val="000000"/>
          <w:kern w:val="0"/>
          <w:szCs w:val="21"/>
        </w:rPr>
        <w:t>、</w:t>
      </w:r>
      <w:r w:rsidR="00D87D59">
        <w:rPr>
          <w:rFonts w:ascii="Century" w:eastAsia="ＭＳ 明朝" w:hAnsi="ＭＳ 明朝" w:cs="ＭＳ 明朝" w:hint="eastAsia"/>
          <w:color w:val="000000"/>
          <w:kern w:val="0"/>
          <w:szCs w:val="21"/>
        </w:rPr>
        <w:t>講習受講者</w:t>
      </w:r>
      <w:r w:rsidRPr="00B05EA0">
        <w:rPr>
          <w:rFonts w:ascii="Century" w:eastAsia="ＭＳ 明朝" w:hAnsi="ＭＳ 明朝" w:cs="ＭＳ 明朝" w:hint="eastAsia"/>
          <w:color w:val="000000"/>
          <w:kern w:val="0"/>
          <w:szCs w:val="21"/>
        </w:rPr>
        <w:t>が実費</w:t>
      </w:r>
      <w:r>
        <w:rPr>
          <w:rFonts w:ascii="Century" w:eastAsia="ＭＳ 明朝" w:hAnsi="ＭＳ 明朝" w:cs="ＭＳ 明朝" w:hint="eastAsia"/>
          <w:color w:val="000000"/>
          <w:kern w:val="0"/>
          <w:szCs w:val="21"/>
        </w:rPr>
        <w:t>負担し準備</w:t>
      </w:r>
      <w:r w:rsidRPr="00B05EA0">
        <w:rPr>
          <w:rFonts w:ascii="Century" w:eastAsia="ＭＳ 明朝" w:hAnsi="ＭＳ 明朝" w:cs="ＭＳ 明朝" w:hint="eastAsia"/>
          <w:color w:val="000000"/>
          <w:kern w:val="0"/>
          <w:szCs w:val="21"/>
        </w:rPr>
        <w:t>するものとする。</w:t>
      </w:r>
    </w:p>
    <w:p w14:paraId="6384600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第７条　指導</w:t>
      </w:r>
      <w:r w:rsidR="00EB3FE5">
        <w:rPr>
          <w:rFonts w:ascii="Century" w:eastAsia="ＭＳ 明朝" w:hAnsi="ＭＳ 明朝" w:cs="ＭＳ 明朝" w:hint="eastAsia"/>
          <w:color w:val="000000"/>
          <w:kern w:val="0"/>
          <w:szCs w:val="21"/>
        </w:rPr>
        <w:t>及び</w:t>
      </w:r>
      <w:r>
        <w:rPr>
          <w:rFonts w:ascii="Century" w:eastAsia="ＭＳ 明朝" w:hAnsi="ＭＳ 明朝" w:cs="ＭＳ 明朝" w:hint="eastAsia"/>
          <w:color w:val="000000"/>
          <w:kern w:val="0"/>
          <w:szCs w:val="21"/>
        </w:rPr>
        <w:t>認定等に伴う適任証等の様式並びに作成</w:t>
      </w:r>
    </w:p>
    <w:p w14:paraId="68649082" w14:textId="77777777" w:rsidR="00F03E09" w:rsidRDefault="00B05EA0">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指導および</w:t>
      </w:r>
      <w:r w:rsidR="002D4A3D">
        <w:rPr>
          <w:rFonts w:ascii="Century" w:eastAsia="ＭＳ 明朝" w:hAnsi="ＭＳ 明朝" w:cs="ＭＳ 明朝" w:hint="eastAsia"/>
          <w:color w:val="000000"/>
          <w:kern w:val="0"/>
          <w:szCs w:val="21"/>
        </w:rPr>
        <w:t>認定等に伴う適任証、事業者認定マーク</w:t>
      </w:r>
      <w:r>
        <w:rPr>
          <w:rFonts w:ascii="Century" w:eastAsia="ＭＳ 明朝" w:hAnsi="ＭＳ 明朝" w:cs="ＭＳ 明朝" w:hint="eastAsia"/>
          <w:color w:val="000000"/>
          <w:kern w:val="0"/>
          <w:szCs w:val="21"/>
        </w:rPr>
        <w:t>、</w:t>
      </w:r>
      <w:r w:rsidR="002D4A3D">
        <w:rPr>
          <w:rFonts w:ascii="Century" w:eastAsia="ＭＳ 明朝" w:hAnsi="ＭＳ 明朝" w:cs="ＭＳ 明朝" w:hint="eastAsia"/>
          <w:color w:val="000000"/>
          <w:kern w:val="0"/>
          <w:szCs w:val="21"/>
        </w:rPr>
        <w:t>各種申請</w:t>
      </w:r>
      <w:r>
        <w:rPr>
          <w:rFonts w:ascii="Century" w:eastAsia="ＭＳ 明朝" w:hAnsi="ＭＳ 明朝" w:cs="ＭＳ 明朝" w:hint="eastAsia"/>
          <w:color w:val="000000"/>
          <w:kern w:val="0"/>
          <w:szCs w:val="21"/>
        </w:rPr>
        <w:t>書</w:t>
      </w:r>
      <w:r w:rsidR="00D87D59">
        <w:rPr>
          <w:rFonts w:ascii="Century" w:eastAsia="ＭＳ 明朝" w:hAnsi="ＭＳ 明朝" w:cs="ＭＳ 明朝" w:hint="eastAsia"/>
          <w:color w:val="000000"/>
          <w:kern w:val="0"/>
          <w:szCs w:val="21"/>
        </w:rPr>
        <w:t>、報告書および台帳等の様式</w:t>
      </w:r>
      <w:r w:rsidR="002D4A3D">
        <w:rPr>
          <w:rFonts w:ascii="Century" w:eastAsia="ＭＳ 明朝" w:hAnsi="ＭＳ 明朝" w:cs="ＭＳ 明朝" w:hint="eastAsia"/>
          <w:color w:val="000000"/>
          <w:kern w:val="0"/>
          <w:szCs w:val="21"/>
        </w:rPr>
        <w:t>は、大阪府下統一様式に</w:t>
      </w:r>
      <w:r w:rsidR="00D87D59">
        <w:rPr>
          <w:rFonts w:ascii="Century" w:eastAsia="ＭＳ 明朝" w:hAnsi="ＭＳ 明朝" w:cs="ＭＳ 明朝" w:hint="eastAsia"/>
          <w:color w:val="000000"/>
          <w:kern w:val="0"/>
          <w:szCs w:val="21"/>
        </w:rPr>
        <w:t>基づき</w:t>
      </w:r>
      <w:r w:rsidR="002D4A3D">
        <w:rPr>
          <w:rFonts w:ascii="Century" w:eastAsia="ＭＳ 明朝" w:hAnsi="ＭＳ 明朝" w:cs="ＭＳ 明朝" w:hint="eastAsia"/>
          <w:color w:val="000000"/>
          <w:kern w:val="0"/>
          <w:szCs w:val="21"/>
        </w:rPr>
        <w:t>消防長が作成するものとする。</w:t>
      </w:r>
    </w:p>
    <w:p w14:paraId="7508AC4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第８条　患者等搬送事業者の認定</w:t>
      </w:r>
      <w:r w:rsidR="00EB3FE5">
        <w:rPr>
          <w:rFonts w:ascii="Century" w:eastAsia="ＭＳ 明朝" w:hAnsi="ＭＳ 明朝" w:cs="ＭＳ 明朝" w:hint="eastAsia"/>
          <w:color w:val="000000"/>
          <w:kern w:val="0"/>
          <w:szCs w:val="21"/>
        </w:rPr>
        <w:t>又は</w:t>
      </w:r>
      <w:r w:rsidR="00D87D59">
        <w:rPr>
          <w:rFonts w:ascii="Century" w:eastAsia="ＭＳ 明朝" w:hAnsi="ＭＳ 明朝" w:cs="ＭＳ 明朝" w:hint="eastAsia"/>
          <w:color w:val="000000"/>
          <w:kern w:val="0"/>
          <w:szCs w:val="21"/>
        </w:rPr>
        <w:t>取消に伴う情報</w:t>
      </w:r>
      <w:r>
        <w:rPr>
          <w:rFonts w:ascii="Century" w:eastAsia="ＭＳ 明朝" w:hAnsi="ＭＳ 明朝" w:cs="ＭＳ 明朝" w:hint="eastAsia"/>
          <w:color w:val="000000"/>
          <w:kern w:val="0"/>
          <w:szCs w:val="21"/>
        </w:rPr>
        <w:t>交換</w:t>
      </w:r>
    </w:p>
    <w:p w14:paraId="68C5426E"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消防長は、別紙第３に定める認定基準</w:t>
      </w:r>
      <w:r w:rsidR="00EB3FE5">
        <w:rPr>
          <w:rFonts w:ascii="Century" w:eastAsia="ＭＳ 明朝" w:hAnsi="ＭＳ 明朝" w:cs="ＭＳ 明朝" w:hint="eastAsia"/>
          <w:color w:val="000000"/>
          <w:kern w:val="0"/>
          <w:szCs w:val="21"/>
        </w:rPr>
        <w:t>及び</w:t>
      </w:r>
      <w:r w:rsidR="00D87D59">
        <w:rPr>
          <w:rFonts w:ascii="Century" w:eastAsia="ＭＳ 明朝" w:hAnsi="ＭＳ 明朝" w:cs="ＭＳ 明朝" w:hint="eastAsia"/>
          <w:color w:val="000000"/>
          <w:kern w:val="0"/>
          <w:szCs w:val="21"/>
        </w:rPr>
        <w:t>以下の患者等搬送事業者に関する情報について</w:t>
      </w:r>
      <w:r>
        <w:rPr>
          <w:rFonts w:ascii="Century" w:eastAsia="ＭＳ 明朝" w:hAnsi="ＭＳ 明朝" w:cs="ＭＳ 明朝" w:hint="eastAsia"/>
          <w:color w:val="000000"/>
          <w:kern w:val="0"/>
          <w:szCs w:val="21"/>
        </w:rPr>
        <w:t>、大阪府下消防長会会長</w:t>
      </w:r>
      <w:r w:rsidR="00D87D59">
        <w:rPr>
          <w:rFonts w:ascii="Century" w:eastAsia="ＭＳ 明朝" w:hAnsi="ＭＳ 明朝" w:cs="ＭＳ 明朝" w:hint="eastAsia"/>
          <w:color w:val="000000"/>
          <w:kern w:val="0"/>
          <w:szCs w:val="21"/>
        </w:rPr>
        <w:t>に</w:t>
      </w:r>
      <w:r>
        <w:rPr>
          <w:rFonts w:ascii="Century" w:eastAsia="ＭＳ 明朝" w:hAnsi="ＭＳ 明朝" w:cs="ＭＳ 明朝" w:hint="eastAsia"/>
          <w:color w:val="000000"/>
          <w:kern w:val="0"/>
          <w:szCs w:val="21"/>
        </w:rPr>
        <w:t>報告する</w:t>
      </w:r>
      <w:r w:rsidR="00D87D59">
        <w:rPr>
          <w:rFonts w:ascii="Century" w:eastAsia="ＭＳ 明朝" w:hAnsi="ＭＳ 明朝" w:cs="ＭＳ 明朝" w:hint="eastAsia"/>
          <w:color w:val="000000"/>
          <w:kern w:val="0"/>
          <w:szCs w:val="21"/>
        </w:rPr>
        <w:t>。</w:t>
      </w:r>
    </w:p>
    <w:p w14:paraId="729269DF" w14:textId="77777777" w:rsidR="00F03E09" w:rsidRDefault="00D87D5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w:t>
      </w:r>
      <w:r w:rsidR="002D4A3D">
        <w:rPr>
          <w:rFonts w:ascii="Century" w:eastAsia="ＭＳ 明朝" w:hAnsi="ＭＳ 明朝" w:cs="ＭＳ 明朝" w:hint="eastAsia"/>
          <w:color w:val="000000"/>
          <w:kern w:val="0"/>
          <w:szCs w:val="21"/>
        </w:rPr>
        <w:t>認定</w:t>
      </w:r>
    </w:p>
    <w:p w14:paraId="75F49023" w14:textId="77777777" w:rsidR="00F03E09" w:rsidRDefault="00D87D5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w:t>
      </w:r>
      <w:r w:rsidR="002D4A3D">
        <w:rPr>
          <w:rFonts w:ascii="Century" w:eastAsia="ＭＳ 明朝" w:hAnsi="ＭＳ 明朝" w:cs="ＭＳ 明朝" w:hint="eastAsia"/>
          <w:color w:val="000000"/>
          <w:kern w:val="0"/>
          <w:szCs w:val="21"/>
        </w:rPr>
        <w:t>事業の休止等</w:t>
      </w:r>
    </w:p>
    <w:p w14:paraId="424A7FEF" w14:textId="77777777" w:rsidR="00F03E09" w:rsidRDefault="00D87D5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w:t>
      </w:r>
      <w:r w:rsidR="002D4A3D">
        <w:rPr>
          <w:rFonts w:ascii="Century" w:eastAsia="ＭＳ 明朝" w:hAnsi="ＭＳ 明朝" w:cs="ＭＳ 明朝" w:hint="eastAsia"/>
          <w:color w:val="000000"/>
          <w:kern w:val="0"/>
          <w:szCs w:val="21"/>
        </w:rPr>
        <w:t>認定の失効</w:t>
      </w:r>
    </w:p>
    <w:p w14:paraId="3F1AB8FC" w14:textId="77777777" w:rsidR="00F03E09" w:rsidRDefault="00D87D59">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w:t>
      </w:r>
      <w:r w:rsidR="002D4A3D">
        <w:rPr>
          <w:rFonts w:ascii="Century" w:eastAsia="ＭＳ 明朝" w:hAnsi="ＭＳ 明朝" w:cs="ＭＳ 明朝" w:hint="eastAsia"/>
          <w:color w:val="000000"/>
          <w:kern w:val="0"/>
          <w:szCs w:val="21"/>
        </w:rPr>
        <w:t>認定の取り消し</w:t>
      </w:r>
    </w:p>
    <w:p w14:paraId="7F37681F" w14:textId="77777777" w:rsidR="00D87D59" w:rsidRDefault="00D87D59" w:rsidP="00D87D59">
      <w:pPr>
        <w:autoSpaceDE w:val="0"/>
        <w:autoSpaceDN w:val="0"/>
        <w:adjustRightInd w:val="0"/>
        <w:spacing w:line="420" w:lineRule="atLeast"/>
        <w:ind w:leftChars="100" w:left="21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報告を受けた会長は、府下各消防本部消防長へ通知するものとする。</w:t>
      </w:r>
    </w:p>
    <w:p w14:paraId="0BA25F8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第９条　申し合わせに係る細目</w:t>
      </w:r>
    </w:p>
    <w:p w14:paraId="6F379807"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申し合わせに係る事項の内容は別紙第１から第４に定める</w:t>
      </w:r>
      <w:r w:rsidR="00D87D59">
        <w:rPr>
          <w:rFonts w:ascii="Century" w:eastAsia="ＭＳ 明朝" w:hAnsi="ＭＳ 明朝" w:cs="ＭＳ 明朝" w:hint="eastAsia"/>
          <w:color w:val="000000"/>
          <w:kern w:val="0"/>
          <w:szCs w:val="21"/>
        </w:rPr>
        <w:t>通りとし、</w:t>
      </w:r>
      <w:r>
        <w:rPr>
          <w:rFonts w:ascii="Century" w:eastAsia="ＭＳ 明朝" w:hAnsi="ＭＳ 明朝" w:cs="ＭＳ 明朝" w:hint="eastAsia"/>
          <w:color w:val="000000"/>
          <w:kern w:val="0"/>
          <w:szCs w:val="21"/>
        </w:rPr>
        <w:t>必要な細目につ</w:t>
      </w:r>
      <w:r>
        <w:rPr>
          <w:rFonts w:ascii="Century" w:eastAsia="ＭＳ 明朝" w:hAnsi="ＭＳ 明朝" w:cs="ＭＳ 明朝" w:hint="eastAsia"/>
          <w:color w:val="000000"/>
          <w:kern w:val="0"/>
          <w:szCs w:val="21"/>
        </w:rPr>
        <w:lastRenderedPageBreak/>
        <w:t>いては消防長が定めるものとする。</w:t>
      </w:r>
    </w:p>
    <w:p w14:paraId="42D04A84" w14:textId="77777777" w:rsidR="00F03E09" w:rsidRDefault="002D4A3D">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付　則</w:t>
      </w:r>
    </w:p>
    <w:p w14:paraId="4BC77B1A" w14:textId="77777777" w:rsidR="00F03E09" w:rsidRDefault="002D4A3D" w:rsidP="00D8188F">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この要綱は、</w:t>
      </w:r>
      <w:r w:rsidR="00D8188F">
        <w:rPr>
          <w:rFonts w:ascii="Century" w:eastAsia="ＭＳ 明朝" w:hAnsi="ＭＳ 明朝" w:cs="ＭＳ 明朝" w:hint="eastAsia"/>
          <w:color w:val="000000"/>
          <w:kern w:val="0"/>
          <w:szCs w:val="21"/>
        </w:rPr>
        <w:t>令和７年４</w:t>
      </w:r>
      <w:r>
        <w:rPr>
          <w:rFonts w:ascii="Century" w:eastAsia="ＭＳ 明朝" w:hAnsi="ＭＳ 明朝" w:cs="ＭＳ 明朝" w:hint="eastAsia"/>
          <w:color w:val="000000"/>
          <w:kern w:val="0"/>
          <w:szCs w:val="21"/>
        </w:rPr>
        <w:t>月</w:t>
      </w:r>
      <w:r w:rsidR="00D8188F">
        <w:rPr>
          <w:rFonts w:ascii="Century" w:eastAsia="ＭＳ 明朝" w:hAnsi="ＭＳ 明朝" w:cs="ＭＳ 明朝" w:hint="eastAsia"/>
          <w:color w:val="000000"/>
          <w:kern w:val="0"/>
          <w:szCs w:val="21"/>
        </w:rPr>
        <w:t>１</w:t>
      </w:r>
      <w:r>
        <w:rPr>
          <w:rFonts w:ascii="Century" w:eastAsia="ＭＳ 明朝" w:hAnsi="ＭＳ 明朝" w:cs="ＭＳ 明朝" w:hint="eastAsia"/>
          <w:color w:val="000000"/>
          <w:kern w:val="0"/>
          <w:szCs w:val="21"/>
        </w:rPr>
        <w:t>日から施行する。</w:t>
      </w:r>
    </w:p>
    <w:p w14:paraId="3ECA636C" w14:textId="77777777" w:rsidR="00D8188F" w:rsidRDefault="00D8188F" w:rsidP="00D8188F">
      <w:pPr>
        <w:autoSpaceDE w:val="0"/>
        <w:autoSpaceDN w:val="0"/>
        <w:adjustRightInd w:val="0"/>
        <w:spacing w:line="420" w:lineRule="atLeast"/>
        <w:ind w:firstLine="210"/>
        <w:jc w:val="left"/>
        <w:rPr>
          <w:rFonts w:ascii="Century" w:eastAsia="ＭＳ 明朝" w:hAnsi="ＭＳ 明朝" w:cs="ＭＳ 明朝"/>
          <w:color w:val="000000"/>
          <w:kern w:val="0"/>
          <w:szCs w:val="21"/>
        </w:rPr>
      </w:pPr>
    </w:p>
    <w:p w14:paraId="7554EAF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別紙第１　用語の意義</w:t>
      </w:r>
    </w:p>
    <w:p w14:paraId="55C60F0B"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この要綱の用語の意義は</w:t>
      </w:r>
      <w:r w:rsidR="00D87D59">
        <w:rPr>
          <w:rFonts w:ascii="Century" w:eastAsia="ＭＳ 明朝" w:hAnsi="ＭＳ 明朝" w:cs="ＭＳ 明朝" w:hint="eastAsia"/>
          <w:color w:val="000000"/>
          <w:kern w:val="0"/>
          <w:szCs w:val="21"/>
        </w:rPr>
        <w:t>以下の通り</w:t>
      </w:r>
      <w:r>
        <w:rPr>
          <w:rFonts w:ascii="Century" w:eastAsia="ＭＳ 明朝" w:hAnsi="ＭＳ 明朝" w:cs="ＭＳ 明朝" w:hint="eastAsia"/>
          <w:color w:val="000000"/>
          <w:kern w:val="0"/>
          <w:szCs w:val="21"/>
        </w:rPr>
        <w:t>。</w:t>
      </w:r>
    </w:p>
    <w:p w14:paraId="2A3BFDA0" w14:textId="77777777" w:rsidR="00EB3FE5" w:rsidRDefault="002D4A3D" w:rsidP="00EB3FE5">
      <w:pPr>
        <w:autoSpaceDE w:val="0"/>
        <w:autoSpaceDN w:val="0"/>
        <w:adjustRightInd w:val="0"/>
        <w:spacing w:line="420" w:lineRule="atLeast"/>
        <w:ind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w:t>
      </w:r>
      <w:r w:rsidR="00EB3FE5">
        <w:rPr>
          <w:rFonts w:ascii="Century" w:eastAsia="ＭＳ 明朝" w:hAnsi="ＭＳ 明朝" w:cs="ＭＳ 明朝" w:hint="eastAsia"/>
          <w:color w:val="000000"/>
          <w:kern w:val="0"/>
          <w:szCs w:val="21"/>
        </w:rPr>
        <w:t>．患者等</w:t>
      </w:r>
    </w:p>
    <w:p w14:paraId="5A7DBACA" w14:textId="77777777" w:rsidR="00F03E09" w:rsidRDefault="002D4A3D" w:rsidP="00EB3FE5">
      <w:pPr>
        <w:autoSpaceDE w:val="0"/>
        <w:autoSpaceDN w:val="0"/>
        <w:adjustRightInd w:val="0"/>
        <w:spacing w:line="420" w:lineRule="atLeast"/>
        <w:ind w:firstLineChars="300" w:firstLine="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寝たきり者、身体障がい者及び傷病者等をいう。</w:t>
      </w:r>
    </w:p>
    <w:p w14:paraId="2473C528" w14:textId="77777777" w:rsidR="00EB3FE5" w:rsidRDefault="002D4A3D" w:rsidP="00EB3FE5">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w:t>
      </w:r>
      <w:r w:rsidR="00EB3FE5">
        <w:rPr>
          <w:rFonts w:ascii="Century" w:eastAsia="ＭＳ 明朝" w:hAnsi="ＭＳ 明朝" w:cs="ＭＳ 明朝" w:hint="eastAsia"/>
          <w:color w:val="000000"/>
          <w:kern w:val="0"/>
          <w:szCs w:val="21"/>
        </w:rPr>
        <w:t>．患者等搬送事業</w:t>
      </w:r>
    </w:p>
    <w:p w14:paraId="085F46FB" w14:textId="77777777" w:rsidR="00F03E09" w:rsidRDefault="002D4A3D" w:rsidP="00EB3FE5">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の医療機関への入退院、通院及び転院並びに社会福祉施設等への送迎に際し、患者等を搬送するために必要な構造及び設備を備えた専用自動車（以下「患者等搬送用自動車」という。）を用いて患者等の搬送を実施する事業をいう。</w:t>
      </w:r>
    </w:p>
    <w:p w14:paraId="4A32CE8B" w14:textId="77777777" w:rsidR="00EB3FE5" w:rsidRDefault="002D4A3D" w:rsidP="00EB3FE5">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w:t>
      </w:r>
      <w:r w:rsidR="00EB3FE5">
        <w:rPr>
          <w:rFonts w:ascii="Century" w:eastAsia="ＭＳ 明朝" w:hAnsi="ＭＳ 明朝" w:cs="ＭＳ 明朝" w:hint="eastAsia"/>
          <w:color w:val="000000"/>
          <w:kern w:val="0"/>
          <w:szCs w:val="21"/>
        </w:rPr>
        <w:t>．患者等搬送事業者</w:t>
      </w:r>
    </w:p>
    <w:p w14:paraId="1A2A8FA7" w14:textId="77777777" w:rsidR="00F03E09" w:rsidRDefault="002D4A3D" w:rsidP="00EB3FE5">
      <w:pPr>
        <w:autoSpaceDE w:val="0"/>
        <w:autoSpaceDN w:val="0"/>
        <w:adjustRightInd w:val="0"/>
        <w:spacing w:line="420" w:lineRule="atLeast"/>
        <w:ind w:leftChars="100" w:left="210" w:firstLineChars="200" w:firstLine="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患者等搬送事業を行う事業所の経営者又は管理責任者をいう。</w:t>
      </w:r>
    </w:p>
    <w:p w14:paraId="6DD5B562" w14:textId="77777777" w:rsidR="00EB3FE5" w:rsidRDefault="002D4A3D" w:rsidP="00EB3FE5">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w:t>
      </w:r>
      <w:r w:rsidR="00EB3FE5">
        <w:rPr>
          <w:rFonts w:ascii="Century" w:eastAsia="ＭＳ 明朝" w:hAnsi="ＭＳ 明朝" w:cs="ＭＳ 明朝" w:hint="eastAsia"/>
          <w:color w:val="000000"/>
          <w:kern w:val="0"/>
          <w:szCs w:val="21"/>
        </w:rPr>
        <w:t>．認定事業者</w:t>
      </w:r>
    </w:p>
    <w:p w14:paraId="3A9C67E3" w14:textId="77777777" w:rsidR="00F03E09" w:rsidRDefault="002D4A3D" w:rsidP="00EB3FE5">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別紙第３に定める認定基準に適合するものとして消防長が認定した患者等搬送事業者をいう。</w:t>
      </w:r>
    </w:p>
    <w:p w14:paraId="1D4A4FE6"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w:t>
      </w:r>
      <w:r w:rsidR="00AF023B">
        <w:rPr>
          <w:rFonts w:ascii="Century" w:eastAsia="ＭＳ 明朝" w:hAnsi="ＭＳ 明朝" w:cs="ＭＳ 明朝" w:hint="eastAsia"/>
          <w:color w:val="000000"/>
          <w:kern w:val="0"/>
          <w:szCs w:val="21"/>
        </w:rPr>
        <w:t>．乗務員</w:t>
      </w:r>
    </w:p>
    <w:p w14:paraId="46E7FBA1" w14:textId="77777777" w:rsidR="00F03E09" w:rsidRDefault="002D4A3D" w:rsidP="00AF023B">
      <w:pPr>
        <w:autoSpaceDE w:val="0"/>
        <w:autoSpaceDN w:val="0"/>
        <w:adjustRightInd w:val="0"/>
        <w:spacing w:line="420" w:lineRule="atLeast"/>
        <w:ind w:leftChars="100" w:left="210" w:firstLineChars="200" w:firstLine="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患者等搬送用自動車に乗務し、患者等搬送の業務に従事する者をいう。</w:t>
      </w:r>
    </w:p>
    <w:p w14:paraId="4CAD177E"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w:t>
      </w:r>
      <w:r w:rsidR="00AF023B">
        <w:rPr>
          <w:rFonts w:ascii="Century" w:eastAsia="ＭＳ 明朝" w:hAnsi="ＭＳ 明朝" w:cs="ＭＳ 明朝" w:hint="eastAsia"/>
          <w:color w:val="000000"/>
          <w:kern w:val="0"/>
          <w:szCs w:val="21"/>
        </w:rPr>
        <w:t>．基礎講習</w:t>
      </w:r>
    </w:p>
    <w:p w14:paraId="276B2BF8" w14:textId="77777777" w:rsidR="00F03E09" w:rsidRDefault="002D4A3D" w:rsidP="00AF023B">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別記６―１、６―２に定める内容により消防機関が行う患者等搬送乗務員基礎講習及び患者等搬送乗務員基礎講習（車椅子専用）をいう。</w:t>
      </w:r>
    </w:p>
    <w:p w14:paraId="558291D9" w14:textId="77777777" w:rsidR="00AF023B" w:rsidRDefault="00AF023B"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７．</w:t>
      </w:r>
      <w:r w:rsidR="002D4A3D">
        <w:rPr>
          <w:rFonts w:ascii="Century" w:eastAsia="ＭＳ 明朝" w:hAnsi="ＭＳ 明朝" w:cs="ＭＳ 明朝" w:hint="eastAsia"/>
          <w:color w:val="000000"/>
          <w:kern w:val="0"/>
          <w:szCs w:val="21"/>
        </w:rPr>
        <w:t>定期講習</w:t>
      </w:r>
    </w:p>
    <w:p w14:paraId="0D2219FC" w14:textId="77777777" w:rsidR="00F03E09" w:rsidRDefault="002D4A3D" w:rsidP="00AF023B">
      <w:pPr>
        <w:autoSpaceDE w:val="0"/>
        <w:autoSpaceDN w:val="0"/>
        <w:adjustRightInd w:val="0"/>
        <w:spacing w:line="420" w:lineRule="atLeast"/>
        <w:ind w:leftChars="100" w:left="210" w:firstLineChars="200" w:firstLine="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別記６―３に定める内容により消防機関が行う患者等搬送乗務員定期講習をいう。</w:t>
      </w:r>
    </w:p>
    <w:p w14:paraId="704B9E74"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w:t>
      </w:r>
      <w:r w:rsidR="00AF023B">
        <w:rPr>
          <w:rFonts w:ascii="Century" w:eastAsia="ＭＳ 明朝" w:hAnsi="ＭＳ 明朝" w:cs="ＭＳ 明朝" w:hint="eastAsia"/>
          <w:color w:val="000000"/>
          <w:kern w:val="0"/>
          <w:szCs w:val="21"/>
        </w:rPr>
        <w:t>．特例認定者</w:t>
      </w:r>
    </w:p>
    <w:p w14:paraId="200AB40A" w14:textId="77777777" w:rsidR="00F03E09" w:rsidRDefault="002D4A3D" w:rsidP="00AF023B">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基礎講習修了者と同等以上の知識及び技術を有するものとして消防長が認めたもの（別記７）をいう。</w:t>
      </w:r>
    </w:p>
    <w:p w14:paraId="55A9ACB0"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９</w:t>
      </w:r>
      <w:r w:rsidR="00AF023B">
        <w:rPr>
          <w:rFonts w:ascii="Century" w:eastAsia="ＭＳ 明朝" w:hAnsi="ＭＳ 明朝" w:cs="ＭＳ 明朝" w:hint="eastAsia"/>
          <w:color w:val="000000"/>
          <w:kern w:val="0"/>
          <w:szCs w:val="21"/>
        </w:rPr>
        <w:t>．適任証</w:t>
      </w:r>
    </w:p>
    <w:p w14:paraId="6952B998" w14:textId="77777777" w:rsidR="00F03E09" w:rsidRDefault="002D4A3D" w:rsidP="00AF023B">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基礎講習を修了した者又は特例認定者に対して、消防長が交付する患者等搬送乗務員適任証及び患者等搬送乗務員適任証（車椅子専用）をいう。</w:t>
      </w:r>
    </w:p>
    <w:p w14:paraId="25A6FE5F"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sidR="00AF023B">
        <w:rPr>
          <w:rFonts w:ascii="Century" w:eastAsia="ＭＳ 明朝" w:hAnsi="ＭＳ 明朝" w:cs="ＭＳ 明朝" w:hint="eastAsia"/>
          <w:color w:val="000000"/>
          <w:kern w:val="0"/>
          <w:szCs w:val="21"/>
        </w:rPr>
        <w:t>．認定証</w:t>
      </w:r>
    </w:p>
    <w:p w14:paraId="1279498C" w14:textId="77777777" w:rsidR="00F03E09" w:rsidRDefault="002D4A3D" w:rsidP="00AF023B">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消防長が認定事業者に交付する様式第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号及び様式第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号の２の患者等搬送事業者認定証をいう。</w:t>
      </w:r>
    </w:p>
    <w:p w14:paraId="52073AD4"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sidR="00AF023B">
        <w:rPr>
          <w:rFonts w:ascii="Century" w:eastAsia="ＭＳ 明朝" w:hAnsi="ＭＳ 明朝" w:cs="ＭＳ 明朝" w:hint="eastAsia"/>
          <w:color w:val="000000"/>
          <w:kern w:val="0"/>
          <w:szCs w:val="21"/>
        </w:rPr>
        <w:t>．事業者認定マーク</w:t>
      </w:r>
    </w:p>
    <w:p w14:paraId="7A68AEFA" w14:textId="77777777" w:rsidR="00F03E09" w:rsidRDefault="002D4A3D" w:rsidP="00AF023B">
      <w:pPr>
        <w:autoSpaceDE w:val="0"/>
        <w:autoSpaceDN w:val="0"/>
        <w:adjustRightInd w:val="0"/>
        <w:spacing w:line="420" w:lineRule="atLeast"/>
        <w:ind w:leftChars="100" w:left="210" w:firstLineChars="200" w:firstLine="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消防長が認定事業者に交付する別図１の患者等搬送事業者認定マークをいう。</w:t>
      </w:r>
    </w:p>
    <w:p w14:paraId="1D0DB677" w14:textId="77777777" w:rsidR="00AF023B" w:rsidRDefault="002D4A3D" w:rsidP="00AF023B">
      <w:pPr>
        <w:autoSpaceDE w:val="0"/>
        <w:autoSpaceDN w:val="0"/>
        <w:adjustRightInd w:val="0"/>
        <w:spacing w:line="420" w:lineRule="atLeast"/>
        <w:ind w:leftChars="100"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sidR="00AF023B">
        <w:rPr>
          <w:rFonts w:ascii="Century" w:eastAsia="ＭＳ 明朝" w:hAnsi="ＭＳ 明朝" w:cs="ＭＳ 明朝" w:hint="eastAsia"/>
          <w:color w:val="000000"/>
          <w:kern w:val="0"/>
          <w:szCs w:val="21"/>
        </w:rPr>
        <w:t>．自動車認定マーク</w:t>
      </w:r>
    </w:p>
    <w:p w14:paraId="321DC0A2" w14:textId="77777777" w:rsidR="00F03E09" w:rsidRDefault="002D4A3D" w:rsidP="00AF023B">
      <w:pPr>
        <w:autoSpaceDE w:val="0"/>
        <w:autoSpaceDN w:val="0"/>
        <w:adjustRightInd w:val="0"/>
        <w:spacing w:line="420" w:lineRule="atLeast"/>
        <w:ind w:leftChars="200" w:left="420" w:firstLineChars="10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別紙第２に定める指導基準に適合するものとして消防長が認定した別図２の患者等搬送用自動車認定マークをいう。</w:t>
      </w:r>
    </w:p>
    <w:p w14:paraId="3A73D2AE" w14:textId="77777777" w:rsidR="00D8188F" w:rsidRDefault="00D8188F">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p>
    <w:p w14:paraId="08663029" w14:textId="77777777" w:rsidR="00D8188F" w:rsidRDefault="00D8188F">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p>
    <w:p w14:paraId="53524B4B" w14:textId="77777777" w:rsidR="00D8188F" w:rsidRDefault="00D8188F">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p>
    <w:p w14:paraId="171F5125" w14:textId="77777777" w:rsidR="00D8188F" w:rsidRDefault="00D8188F">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p>
    <w:p w14:paraId="2778A43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別紙第２</w:t>
      </w:r>
    </w:p>
    <w:p w14:paraId="5A40155D"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患者等搬送事業指導基準</w:t>
      </w:r>
    </w:p>
    <w:p w14:paraId="67806CA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共通事項</w:t>
      </w:r>
    </w:p>
    <w:tbl>
      <w:tblPr>
        <w:tblW w:w="0" w:type="auto"/>
        <w:tblInd w:w="5" w:type="dxa"/>
        <w:tblLayout w:type="fixed"/>
        <w:tblCellMar>
          <w:left w:w="0" w:type="dxa"/>
          <w:right w:w="0" w:type="dxa"/>
        </w:tblCellMar>
        <w:tblLook w:val="0000" w:firstRow="0" w:lastRow="0" w:firstColumn="0" w:lastColumn="0" w:noHBand="0" w:noVBand="0"/>
      </w:tblPr>
      <w:tblGrid>
        <w:gridCol w:w="1700"/>
        <w:gridCol w:w="5272"/>
        <w:gridCol w:w="1445"/>
      </w:tblGrid>
      <w:tr w:rsidR="00F03E09" w14:paraId="2208724A" w14:textId="77777777">
        <w:tc>
          <w:tcPr>
            <w:tcW w:w="1700" w:type="dxa"/>
            <w:tcBorders>
              <w:top w:val="single" w:sz="4" w:space="0" w:color="000000"/>
              <w:left w:val="single" w:sz="4" w:space="0" w:color="000000"/>
              <w:bottom w:val="single" w:sz="4" w:space="0" w:color="000000"/>
              <w:right w:val="single" w:sz="4" w:space="0" w:color="000000"/>
            </w:tcBorders>
          </w:tcPr>
          <w:p w14:paraId="44D4EA4E"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項目</w:t>
            </w:r>
          </w:p>
        </w:tc>
        <w:tc>
          <w:tcPr>
            <w:tcW w:w="5272" w:type="dxa"/>
            <w:tcBorders>
              <w:top w:val="single" w:sz="4" w:space="0" w:color="000000"/>
              <w:left w:val="nil"/>
              <w:bottom w:val="single" w:sz="4" w:space="0" w:color="000000"/>
              <w:right w:val="single" w:sz="4" w:space="0" w:color="000000"/>
            </w:tcBorders>
          </w:tcPr>
          <w:p w14:paraId="372D8F8C"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指導内容</w:t>
            </w:r>
          </w:p>
        </w:tc>
        <w:tc>
          <w:tcPr>
            <w:tcW w:w="1445" w:type="dxa"/>
            <w:tcBorders>
              <w:top w:val="single" w:sz="4" w:space="0" w:color="000000"/>
              <w:left w:val="nil"/>
              <w:bottom w:val="single" w:sz="4" w:space="0" w:color="000000"/>
              <w:right w:val="single" w:sz="4" w:space="0" w:color="000000"/>
            </w:tcBorders>
          </w:tcPr>
          <w:p w14:paraId="69E8C633"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w:t>
            </w:r>
          </w:p>
        </w:tc>
      </w:tr>
      <w:tr w:rsidR="00F03E09" w14:paraId="2834C052" w14:textId="77777777">
        <w:tc>
          <w:tcPr>
            <w:tcW w:w="1700" w:type="dxa"/>
            <w:tcBorders>
              <w:top w:val="nil"/>
              <w:left w:val="single" w:sz="4" w:space="0" w:color="000000"/>
              <w:bottom w:val="single" w:sz="4" w:space="0" w:color="000000"/>
              <w:right w:val="single" w:sz="4" w:space="0" w:color="000000"/>
            </w:tcBorders>
          </w:tcPr>
          <w:p w14:paraId="3915399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基本原則</w:t>
            </w:r>
          </w:p>
        </w:tc>
        <w:tc>
          <w:tcPr>
            <w:tcW w:w="5272" w:type="dxa"/>
            <w:tcBorders>
              <w:top w:val="nil"/>
              <w:left w:val="nil"/>
              <w:bottom w:val="single" w:sz="4" w:space="0" w:color="000000"/>
              <w:right w:val="single" w:sz="4" w:space="0" w:color="000000"/>
            </w:tcBorders>
          </w:tcPr>
          <w:p w14:paraId="7E4FB60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患者等からの通報の適正処理及び患者等の搬送技能の向上に努めること</w:t>
            </w:r>
          </w:p>
          <w:p w14:paraId="5307897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生命に危険があり、症状が悪化すると認められ、緊急に医療機関その他の場所に搬送しなければならない患者等は搬送の対象としないこと</w:t>
            </w:r>
          </w:p>
          <w:p w14:paraId="63310FA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搬送する患者等の症状の悪化防止に万全の配慮を行い搬送途上において症状が悪化し、緊急やむを得ない場合は必要最小限度の応急手当を行うこと</w:t>
            </w:r>
          </w:p>
          <w:p w14:paraId="6C32D58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事業の社会的責任を十分自覚し、関連法規を遵守すること</w:t>
            </w:r>
          </w:p>
        </w:tc>
        <w:tc>
          <w:tcPr>
            <w:tcW w:w="1445" w:type="dxa"/>
            <w:tcBorders>
              <w:top w:val="nil"/>
              <w:left w:val="nil"/>
              <w:bottom w:val="single" w:sz="4" w:space="0" w:color="000000"/>
              <w:right w:val="single" w:sz="4" w:space="0" w:color="000000"/>
            </w:tcBorders>
          </w:tcPr>
          <w:p w14:paraId="7535B384"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1CC994E8" w14:textId="77777777">
        <w:tc>
          <w:tcPr>
            <w:tcW w:w="1700" w:type="dxa"/>
            <w:tcBorders>
              <w:top w:val="nil"/>
              <w:left w:val="single" w:sz="4" w:space="0" w:color="000000"/>
              <w:bottom w:val="single" w:sz="4" w:space="0" w:color="000000"/>
              <w:right w:val="single" w:sz="4" w:space="0" w:color="000000"/>
            </w:tcBorders>
          </w:tcPr>
          <w:p w14:paraId="0AC2DCE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消防機関への通報</w:t>
            </w:r>
          </w:p>
        </w:tc>
        <w:tc>
          <w:tcPr>
            <w:tcW w:w="5272" w:type="dxa"/>
            <w:tcBorders>
              <w:top w:val="nil"/>
              <w:left w:val="nil"/>
              <w:bottom w:val="single" w:sz="4" w:space="0" w:color="000000"/>
              <w:right w:val="single" w:sz="4" w:space="0" w:color="000000"/>
            </w:tcBorders>
          </w:tcPr>
          <w:p w14:paraId="70A0B4CC"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次の一に該当する場合は、患者等の在る場所、症状、既往症及び掛かりつけの医療機関等を消防機関へ通報し、救急隊を要請すること</w:t>
            </w:r>
          </w:p>
          <w:p w14:paraId="6044E91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患者等からの搬送依頼時において、依頼内容及び症状等の聴取結果から緊急に医療機関へ搬送する必要があると判断した場合</w:t>
            </w:r>
          </w:p>
          <w:p w14:paraId="4EB04392"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この場合においては、併せて乗務員を派遣すること</w:t>
            </w:r>
          </w:p>
          <w:p w14:paraId="5B1D14C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患者等の在る場所への到着時において、症状等から緊急に医療機関へ搬送する必要があると判断した場合</w:t>
            </w:r>
          </w:p>
          <w:p w14:paraId="05B3D15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患者等の搬送途上において、症状等から緊急に医療機関へ搬送する必要があると判断した場合</w:t>
            </w:r>
          </w:p>
        </w:tc>
        <w:tc>
          <w:tcPr>
            <w:tcW w:w="1445" w:type="dxa"/>
            <w:tcBorders>
              <w:top w:val="nil"/>
              <w:left w:val="nil"/>
              <w:bottom w:val="single" w:sz="4" w:space="0" w:color="000000"/>
              <w:right w:val="single" w:sz="4" w:space="0" w:color="000000"/>
            </w:tcBorders>
          </w:tcPr>
          <w:p w14:paraId="5E73D545"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479399BB" w14:textId="77777777">
        <w:tc>
          <w:tcPr>
            <w:tcW w:w="1700" w:type="dxa"/>
            <w:tcBorders>
              <w:top w:val="nil"/>
              <w:left w:val="single" w:sz="4" w:space="0" w:color="000000"/>
              <w:bottom w:val="single" w:sz="4" w:space="0" w:color="000000"/>
              <w:right w:val="single" w:sz="4" w:space="0" w:color="000000"/>
            </w:tcBorders>
          </w:tcPr>
          <w:p w14:paraId="7C623DC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定期講習</w:t>
            </w:r>
          </w:p>
        </w:tc>
        <w:tc>
          <w:tcPr>
            <w:tcW w:w="5272" w:type="dxa"/>
            <w:tcBorders>
              <w:top w:val="nil"/>
              <w:left w:val="nil"/>
              <w:bottom w:val="single" w:sz="4" w:space="0" w:color="000000"/>
              <w:right w:val="single" w:sz="4" w:space="0" w:color="000000"/>
            </w:tcBorders>
          </w:tcPr>
          <w:p w14:paraId="5FE8EFA8"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乗務員の応急手当技能を適切に管理するため、適任証の交付を受けた乗務員に</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年に</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回以上定期講習を受講させること</w:t>
            </w:r>
          </w:p>
        </w:tc>
        <w:tc>
          <w:tcPr>
            <w:tcW w:w="1445" w:type="dxa"/>
            <w:tcBorders>
              <w:top w:val="nil"/>
              <w:left w:val="nil"/>
              <w:bottom w:val="single" w:sz="4" w:space="0" w:color="000000"/>
              <w:right w:val="single" w:sz="4" w:space="0" w:color="000000"/>
            </w:tcBorders>
          </w:tcPr>
          <w:p w14:paraId="063EDD5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p>
          <w:p w14:paraId="34BD4BB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定期講習受講申込書</w:t>
            </w:r>
          </w:p>
          <w:p w14:paraId="5D0F46E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4</w:t>
            </w:r>
          </w:p>
          <w:p w14:paraId="2E211E4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定期講習受講通知書</w:t>
            </w:r>
          </w:p>
        </w:tc>
      </w:tr>
      <w:tr w:rsidR="00F03E09" w14:paraId="039E3C60" w14:textId="77777777">
        <w:tc>
          <w:tcPr>
            <w:tcW w:w="1700" w:type="dxa"/>
            <w:tcBorders>
              <w:top w:val="nil"/>
              <w:left w:val="single" w:sz="4" w:space="0" w:color="000000"/>
              <w:bottom w:val="single" w:sz="4" w:space="0" w:color="000000"/>
              <w:right w:val="single" w:sz="4" w:space="0" w:color="000000"/>
            </w:tcBorders>
          </w:tcPr>
          <w:p w14:paraId="047D722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車両の外観</w:t>
            </w:r>
          </w:p>
        </w:tc>
        <w:tc>
          <w:tcPr>
            <w:tcW w:w="5272" w:type="dxa"/>
            <w:tcBorders>
              <w:top w:val="nil"/>
              <w:left w:val="nil"/>
              <w:bottom w:val="single" w:sz="4" w:space="0" w:color="000000"/>
              <w:right w:val="single" w:sz="4" w:space="0" w:color="000000"/>
            </w:tcBorders>
          </w:tcPr>
          <w:p w14:paraId="5B910620"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患者等搬送用自動車は、サイレン又は赤色警告灯を装備するなど、救急自動車と紛らわしい外観を呈していないこと</w:t>
            </w:r>
          </w:p>
        </w:tc>
        <w:tc>
          <w:tcPr>
            <w:tcW w:w="1445" w:type="dxa"/>
            <w:tcBorders>
              <w:top w:val="nil"/>
              <w:left w:val="nil"/>
              <w:bottom w:val="single" w:sz="4" w:space="0" w:color="000000"/>
              <w:right w:val="single" w:sz="4" w:space="0" w:color="000000"/>
            </w:tcBorders>
          </w:tcPr>
          <w:p w14:paraId="65A4F029"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01023112" w14:textId="77777777">
        <w:tc>
          <w:tcPr>
            <w:tcW w:w="1700" w:type="dxa"/>
            <w:tcBorders>
              <w:top w:val="nil"/>
              <w:left w:val="single" w:sz="4" w:space="0" w:color="000000"/>
              <w:bottom w:val="single" w:sz="4" w:space="0" w:color="000000"/>
              <w:right w:val="single" w:sz="4" w:space="0" w:color="000000"/>
            </w:tcBorders>
          </w:tcPr>
          <w:p w14:paraId="687EDC6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消毒</w:t>
            </w:r>
          </w:p>
        </w:tc>
        <w:tc>
          <w:tcPr>
            <w:tcW w:w="5272" w:type="dxa"/>
            <w:tcBorders>
              <w:top w:val="nil"/>
              <w:left w:val="nil"/>
              <w:bottom w:val="single" w:sz="4" w:space="0" w:color="000000"/>
              <w:right w:val="single" w:sz="4" w:space="0" w:color="000000"/>
            </w:tcBorders>
          </w:tcPr>
          <w:p w14:paraId="65DB529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患者等搬送用自動車及び積載資器材は、次により消毒を行うこと</w:t>
            </w:r>
          </w:p>
          <w:p w14:paraId="29FC0A2D"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定期消毒　毎月</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回以上</w:t>
            </w:r>
          </w:p>
          <w:p w14:paraId="451F3757"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使用後消毒　毎使用後</w:t>
            </w:r>
          </w:p>
          <w:p w14:paraId="599ADA06"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ウ　消毒の実施要領は、別記</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によること</w:t>
            </w:r>
          </w:p>
          <w:p w14:paraId="24AAF4B8" w14:textId="77777777" w:rsidR="00F03E09" w:rsidRDefault="002D4A3D">
            <w:pPr>
              <w:autoSpaceDE w:val="0"/>
              <w:autoSpaceDN w:val="0"/>
              <w:adjustRightInd w:val="0"/>
              <w:spacing w:line="420" w:lineRule="atLeast"/>
              <w:ind w:left="42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ただし、医師等から消毒について特別に指示があった場合は、指示に基づいた消毒を行うこと</w:t>
            </w:r>
          </w:p>
          <w:p w14:paraId="4D7AF6D5" w14:textId="77777777" w:rsidR="00F03E09" w:rsidRDefault="002D4A3D">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定期消毒を行ったときは、その旨を消毒実施記録票（様式第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号）に記入し、患者等搬送用自動車の見やすい場所に表示すること</w:t>
            </w:r>
          </w:p>
        </w:tc>
        <w:tc>
          <w:tcPr>
            <w:tcW w:w="1445" w:type="dxa"/>
            <w:tcBorders>
              <w:top w:val="nil"/>
              <w:left w:val="nil"/>
              <w:bottom w:val="single" w:sz="4" w:space="0" w:color="000000"/>
              <w:right w:val="single" w:sz="4" w:space="0" w:color="000000"/>
            </w:tcBorders>
          </w:tcPr>
          <w:p w14:paraId="015C27D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号</w:t>
            </w:r>
          </w:p>
          <w:p w14:paraId="477224F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消毒実施記録票</w:t>
            </w:r>
          </w:p>
        </w:tc>
      </w:tr>
      <w:tr w:rsidR="00F03E09" w14:paraId="3165BDD1" w14:textId="77777777">
        <w:tc>
          <w:tcPr>
            <w:tcW w:w="1700" w:type="dxa"/>
            <w:tcBorders>
              <w:top w:val="nil"/>
              <w:left w:val="single" w:sz="4" w:space="0" w:color="000000"/>
              <w:bottom w:val="single" w:sz="4" w:space="0" w:color="000000"/>
              <w:right w:val="single" w:sz="4" w:space="0" w:color="000000"/>
            </w:tcBorders>
          </w:tcPr>
          <w:p w14:paraId="4C2123B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衛生・安全管理</w:t>
            </w:r>
          </w:p>
        </w:tc>
        <w:tc>
          <w:tcPr>
            <w:tcW w:w="5272" w:type="dxa"/>
            <w:tcBorders>
              <w:top w:val="nil"/>
              <w:left w:val="nil"/>
              <w:bottom w:val="single" w:sz="4" w:space="0" w:color="000000"/>
              <w:right w:val="single" w:sz="4" w:space="0" w:color="000000"/>
            </w:tcBorders>
          </w:tcPr>
          <w:p w14:paraId="2E648C8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患者等搬送用自動車及び積載資器材は、清潔保持に努めるとともに、点検整備を確実に行い、機能の適正保持に努めること</w:t>
            </w:r>
          </w:p>
          <w:p w14:paraId="626F38C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搬送業務中は、患者等及び同乗者に安全ベルトを着装させるなど、安全搬送のための措置を講ずること</w:t>
            </w:r>
          </w:p>
          <w:p w14:paraId="5FE23D8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乗務員の服装は、患者等搬送業務を行うのにふさ</w:t>
            </w:r>
            <w:r>
              <w:rPr>
                <w:rFonts w:ascii="Century" w:eastAsia="ＭＳ 明朝" w:hAnsi="ＭＳ 明朝" w:cs="ＭＳ 明朝" w:hint="eastAsia"/>
                <w:color w:val="000000"/>
                <w:kern w:val="0"/>
                <w:szCs w:val="21"/>
              </w:rPr>
              <w:lastRenderedPageBreak/>
              <w:t>わしいものとし、清潔保持に努めること</w:t>
            </w:r>
          </w:p>
        </w:tc>
        <w:tc>
          <w:tcPr>
            <w:tcW w:w="1445" w:type="dxa"/>
            <w:tcBorders>
              <w:top w:val="nil"/>
              <w:left w:val="nil"/>
              <w:bottom w:val="single" w:sz="4" w:space="0" w:color="000000"/>
              <w:right w:val="single" w:sz="4" w:space="0" w:color="000000"/>
            </w:tcBorders>
          </w:tcPr>
          <w:p w14:paraId="055F3AF7"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320205E2" w14:textId="77777777">
        <w:tc>
          <w:tcPr>
            <w:tcW w:w="1700" w:type="dxa"/>
            <w:tcBorders>
              <w:top w:val="nil"/>
              <w:left w:val="single" w:sz="4" w:space="0" w:color="000000"/>
              <w:bottom w:val="single" w:sz="4" w:space="0" w:color="000000"/>
              <w:right w:val="single" w:sz="4" w:space="0" w:color="000000"/>
            </w:tcBorders>
          </w:tcPr>
          <w:p w14:paraId="272FDB9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事業案内</w:t>
            </w:r>
          </w:p>
        </w:tc>
        <w:tc>
          <w:tcPr>
            <w:tcW w:w="5272" w:type="dxa"/>
            <w:tcBorders>
              <w:top w:val="nil"/>
              <w:left w:val="nil"/>
              <w:bottom w:val="single" w:sz="4" w:space="0" w:color="000000"/>
              <w:right w:val="single" w:sz="4" w:space="0" w:color="000000"/>
            </w:tcBorders>
          </w:tcPr>
          <w:p w14:paraId="7207C91B"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パンフレット等の事業案内には、消防機関の行う救急業務と同レベルの活動ができる業務、又は直接に関連する業務であると誤解を招く表現は避けること</w:t>
            </w:r>
          </w:p>
        </w:tc>
        <w:tc>
          <w:tcPr>
            <w:tcW w:w="1445" w:type="dxa"/>
            <w:tcBorders>
              <w:top w:val="nil"/>
              <w:left w:val="nil"/>
              <w:bottom w:val="single" w:sz="4" w:space="0" w:color="000000"/>
              <w:right w:val="single" w:sz="4" w:space="0" w:color="000000"/>
            </w:tcBorders>
          </w:tcPr>
          <w:p w14:paraId="2FBAF2D1"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4817957C" w14:textId="77777777">
        <w:tc>
          <w:tcPr>
            <w:tcW w:w="1700" w:type="dxa"/>
            <w:tcBorders>
              <w:top w:val="nil"/>
              <w:left w:val="single" w:sz="4" w:space="0" w:color="000000"/>
              <w:bottom w:val="single" w:sz="4" w:space="0" w:color="000000"/>
              <w:right w:val="single" w:sz="4" w:space="0" w:color="000000"/>
            </w:tcBorders>
          </w:tcPr>
          <w:p w14:paraId="12A86D4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車両表示</w:t>
            </w:r>
          </w:p>
        </w:tc>
        <w:tc>
          <w:tcPr>
            <w:tcW w:w="5272" w:type="dxa"/>
            <w:tcBorders>
              <w:top w:val="nil"/>
              <w:left w:val="nil"/>
              <w:bottom w:val="single" w:sz="4" w:space="0" w:color="000000"/>
              <w:right w:val="single" w:sz="4" w:space="0" w:color="000000"/>
            </w:tcBorders>
          </w:tcPr>
          <w:p w14:paraId="6275A6F1"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患者等搬送用自動車には、別記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の表示方法により「民間患者等搬送車」等の表示を行うこと</w:t>
            </w:r>
          </w:p>
        </w:tc>
        <w:tc>
          <w:tcPr>
            <w:tcW w:w="1445" w:type="dxa"/>
            <w:tcBorders>
              <w:top w:val="nil"/>
              <w:left w:val="nil"/>
              <w:bottom w:val="single" w:sz="4" w:space="0" w:color="000000"/>
              <w:right w:val="single" w:sz="4" w:space="0" w:color="000000"/>
            </w:tcBorders>
          </w:tcPr>
          <w:p w14:paraId="56925D71"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bl>
    <w:p w14:paraId="4BCEA34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ストレッチャー及び車椅子等を固定できる自動車による患者等搬送事業指導基準</w:t>
      </w:r>
    </w:p>
    <w:tbl>
      <w:tblPr>
        <w:tblW w:w="0" w:type="auto"/>
        <w:tblInd w:w="5" w:type="dxa"/>
        <w:tblLayout w:type="fixed"/>
        <w:tblCellMar>
          <w:left w:w="0" w:type="dxa"/>
          <w:right w:w="0" w:type="dxa"/>
        </w:tblCellMar>
        <w:tblLook w:val="0000" w:firstRow="0" w:lastRow="0" w:firstColumn="0" w:lastColumn="0" w:noHBand="0" w:noVBand="0"/>
      </w:tblPr>
      <w:tblGrid>
        <w:gridCol w:w="1700"/>
        <w:gridCol w:w="5272"/>
        <w:gridCol w:w="1445"/>
      </w:tblGrid>
      <w:tr w:rsidR="00F03E09" w14:paraId="0A760098" w14:textId="77777777">
        <w:tc>
          <w:tcPr>
            <w:tcW w:w="1700" w:type="dxa"/>
            <w:tcBorders>
              <w:top w:val="single" w:sz="4" w:space="0" w:color="000000"/>
              <w:left w:val="single" w:sz="4" w:space="0" w:color="000000"/>
              <w:bottom w:val="single" w:sz="4" w:space="0" w:color="000000"/>
              <w:right w:val="single" w:sz="4" w:space="0" w:color="000000"/>
            </w:tcBorders>
          </w:tcPr>
          <w:p w14:paraId="515B47A4"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項目</w:t>
            </w:r>
          </w:p>
        </w:tc>
        <w:tc>
          <w:tcPr>
            <w:tcW w:w="5272" w:type="dxa"/>
            <w:tcBorders>
              <w:top w:val="single" w:sz="4" w:space="0" w:color="000000"/>
              <w:left w:val="nil"/>
              <w:bottom w:val="single" w:sz="4" w:space="0" w:color="000000"/>
              <w:right w:val="single" w:sz="4" w:space="0" w:color="000000"/>
            </w:tcBorders>
          </w:tcPr>
          <w:p w14:paraId="35D83EC9"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指導内容</w:t>
            </w:r>
          </w:p>
        </w:tc>
        <w:tc>
          <w:tcPr>
            <w:tcW w:w="1445" w:type="dxa"/>
            <w:tcBorders>
              <w:top w:val="single" w:sz="4" w:space="0" w:color="000000"/>
              <w:left w:val="nil"/>
              <w:bottom w:val="single" w:sz="4" w:space="0" w:color="000000"/>
              <w:right w:val="single" w:sz="4" w:space="0" w:color="000000"/>
            </w:tcBorders>
          </w:tcPr>
          <w:p w14:paraId="43ED878D"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w:t>
            </w:r>
          </w:p>
        </w:tc>
      </w:tr>
      <w:tr w:rsidR="00F03E09" w14:paraId="52054D55" w14:textId="77777777">
        <w:tc>
          <w:tcPr>
            <w:tcW w:w="1700" w:type="dxa"/>
            <w:tcBorders>
              <w:top w:val="nil"/>
              <w:left w:val="single" w:sz="4" w:space="0" w:color="000000"/>
              <w:bottom w:val="single" w:sz="4" w:space="0" w:color="000000"/>
              <w:right w:val="single" w:sz="4" w:space="0" w:color="000000"/>
            </w:tcBorders>
          </w:tcPr>
          <w:p w14:paraId="6C018EE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乗務員の要件</w:t>
            </w:r>
          </w:p>
        </w:tc>
        <w:tc>
          <w:tcPr>
            <w:tcW w:w="5272" w:type="dxa"/>
            <w:tcBorders>
              <w:top w:val="nil"/>
              <w:left w:val="nil"/>
              <w:bottom w:val="single" w:sz="4" w:space="0" w:color="000000"/>
              <w:right w:val="single" w:sz="4" w:space="0" w:color="000000"/>
            </w:tcBorders>
          </w:tcPr>
          <w:p w14:paraId="12D4ED6C"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患者等搬送用自動車の乗務員は、満</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歳以上の者で、次の各号のいずれかに該当する者をもって充てること</w:t>
            </w:r>
          </w:p>
          <w:p w14:paraId="0DA4FB1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別記</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の患者等搬送乗務員基礎講習を修了し、適任証（様式第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号）の交付を受けた者</w:t>
            </w:r>
          </w:p>
          <w:p w14:paraId="0D4247D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別記</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の特例認定者として適任証の交付を受けた者</w:t>
            </w:r>
          </w:p>
        </w:tc>
        <w:tc>
          <w:tcPr>
            <w:tcW w:w="1445" w:type="dxa"/>
            <w:tcBorders>
              <w:top w:val="nil"/>
              <w:left w:val="nil"/>
              <w:bottom w:val="single" w:sz="4" w:space="0" w:color="000000"/>
              <w:right w:val="single" w:sz="4" w:space="0" w:color="000000"/>
            </w:tcBorders>
          </w:tcPr>
          <w:p w14:paraId="42CA3DA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w:t>
            </w:r>
          </w:p>
          <w:p w14:paraId="63ABD48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tc>
      </w:tr>
      <w:tr w:rsidR="00F03E09" w14:paraId="398E06CA" w14:textId="77777777">
        <w:tc>
          <w:tcPr>
            <w:tcW w:w="1700" w:type="dxa"/>
            <w:tcBorders>
              <w:top w:val="nil"/>
              <w:left w:val="single" w:sz="4" w:space="0" w:color="000000"/>
              <w:bottom w:val="single" w:sz="4" w:space="0" w:color="000000"/>
              <w:right w:val="single" w:sz="4" w:space="0" w:color="000000"/>
            </w:tcBorders>
          </w:tcPr>
          <w:p w14:paraId="30748D3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患者等搬送乗務員適任証の交付</w:t>
            </w:r>
          </w:p>
        </w:tc>
        <w:tc>
          <w:tcPr>
            <w:tcW w:w="5272" w:type="dxa"/>
            <w:tcBorders>
              <w:top w:val="nil"/>
              <w:left w:val="nil"/>
              <w:bottom w:val="single" w:sz="4" w:space="0" w:color="000000"/>
              <w:right w:val="single" w:sz="4" w:space="0" w:color="000000"/>
            </w:tcBorders>
          </w:tcPr>
          <w:p w14:paraId="025B7BC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消防長は、上記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の該当者に対して、様式第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号に定める適任証を交付すること。</w:t>
            </w:r>
          </w:p>
          <w:p w14:paraId="0AA895F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適任証の有効期間は、</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年間とすること。</w:t>
            </w:r>
          </w:p>
          <w:p w14:paraId="008D7382"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ただし、上記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の該当者が、上記「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共通事項」の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で定める定期講習を受講した場合については、さらに</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年間有効とし、それ以降も同様とする。</w:t>
            </w:r>
          </w:p>
        </w:tc>
        <w:tc>
          <w:tcPr>
            <w:tcW w:w="1445" w:type="dxa"/>
            <w:tcBorders>
              <w:top w:val="nil"/>
              <w:left w:val="nil"/>
              <w:bottom w:val="single" w:sz="4" w:space="0" w:color="000000"/>
              <w:right w:val="single" w:sz="4" w:space="0" w:color="000000"/>
            </w:tcBorders>
          </w:tcPr>
          <w:p w14:paraId="4D94FFB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w:t>
            </w:r>
          </w:p>
          <w:p w14:paraId="68239EB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tc>
      </w:tr>
      <w:tr w:rsidR="00F03E09" w14:paraId="1BF8344E" w14:textId="77777777">
        <w:tc>
          <w:tcPr>
            <w:tcW w:w="1700" w:type="dxa"/>
            <w:tcBorders>
              <w:top w:val="nil"/>
              <w:left w:val="single" w:sz="4" w:space="0" w:color="000000"/>
              <w:bottom w:val="single" w:sz="4" w:space="0" w:color="000000"/>
              <w:right w:val="single" w:sz="4" w:space="0" w:color="000000"/>
            </w:tcBorders>
          </w:tcPr>
          <w:p w14:paraId="18A7417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適任証の携行</w:t>
            </w:r>
          </w:p>
        </w:tc>
        <w:tc>
          <w:tcPr>
            <w:tcW w:w="5272" w:type="dxa"/>
            <w:tcBorders>
              <w:top w:val="nil"/>
              <w:left w:val="nil"/>
              <w:bottom w:val="single" w:sz="4" w:space="0" w:color="000000"/>
              <w:right w:val="single" w:sz="4" w:space="0" w:color="000000"/>
            </w:tcBorders>
          </w:tcPr>
          <w:p w14:paraId="638709AE"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搬送業務に従事するときは、乗務員に患者等搬送乗務員適任証を携帯させること</w:t>
            </w:r>
          </w:p>
        </w:tc>
        <w:tc>
          <w:tcPr>
            <w:tcW w:w="1445" w:type="dxa"/>
            <w:tcBorders>
              <w:top w:val="nil"/>
              <w:left w:val="nil"/>
              <w:bottom w:val="single" w:sz="4" w:space="0" w:color="000000"/>
              <w:right w:val="single" w:sz="4" w:space="0" w:color="000000"/>
            </w:tcBorders>
          </w:tcPr>
          <w:p w14:paraId="4E8B52C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w:t>
            </w:r>
          </w:p>
          <w:p w14:paraId="51F415E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tc>
      </w:tr>
      <w:tr w:rsidR="00F03E09" w14:paraId="7D0F7ADD" w14:textId="77777777">
        <w:tc>
          <w:tcPr>
            <w:tcW w:w="1700" w:type="dxa"/>
            <w:tcBorders>
              <w:top w:val="nil"/>
              <w:left w:val="single" w:sz="4" w:space="0" w:color="000000"/>
              <w:bottom w:val="single" w:sz="4" w:space="0" w:color="000000"/>
              <w:right w:val="single" w:sz="4" w:space="0" w:color="000000"/>
            </w:tcBorders>
          </w:tcPr>
          <w:p w14:paraId="1BFB467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運行体制</w:t>
            </w:r>
          </w:p>
        </w:tc>
        <w:tc>
          <w:tcPr>
            <w:tcW w:w="5272" w:type="dxa"/>
            <w:tcBorders>
              <w:top w:val="nil"/>
              <w:left w:val="nil"/>
              <w:bottom w:val="single" w:sz="4" w:space="0" w:color="000000"/>
              <w:right w:val="single" w:sz="4" w:space="0" w:color="000000"/>
            </w:tcBorders>
          </w:tcPr>
          <w:p w14:paraId="11CB0A91"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搬送業務は、患者等搬送用自動車</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台につき原則として</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人以上の乗務員をもって行わせること</w:t>
            </w:r>
          </w:p>
          <w:p w14:paraId="35610D28"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ただし、退院を目的とした運行をする場合、又は医師若しくは看護師等が同乗する場合は、乗務員を</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名とすることができること</w:t>
            </w:r>
          </w:p>
        </w:tc>
        <w:tc>
          <w:tcPr>
            <w:tcW w:w="1445" w:type="dxa"/>
            <w:tcBorders>
              <w:top w:val="nil"/>
              <w:left w:val="nil"/>
              <w:bottom w:val="single" w:sz="4" w:space="0" w:color="000000"/>
              <w:right w:val="single" w:sz="4" w:space="0" w:color="000000"/>
            </w:tcBorders>
          </w:tcPr>
          <w:p w14:paraId="67427F03"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453B0F66" w14:textId="77777777">
        <w:tc>
          <w:tcPr>
            <w:tcW w:w="1700" w:type="dxa"/>
            <w:tcBorders>
              <w:top w:val="nil"/>
              <w:left w:val="single" w:sz="4" w:space="0" w:color="000000"/>
              <w:bottom w:val="single" w:sz="4" w:space="0" w:color="000000"/>
              <w:right w:val="single" w:sz="4" w:space="0" w:color="000000"/>
            </w:tcBorders>
          </w:tcPr>
          <w:p w14:paraId="55E97C4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患者等搬送用自動車の要件</w:t>
            </w:r>
          </w:p>
        </w:tc>
        <w:tc>
          <w:tcPr>
            <w:tcW w:w="5272" w:type="dxa"/>
            <w:tcBorders>
              <w:top w:val="nil"/>
              <w:left w:val="nil"/>
              <w:bottom w:val="single" w:sz="4" w:space="0" w:color="000000"/>
              <w:right w:val="single" w:sz="4" w:space="0" w:color="000000"/>
            </w:tcBorders>
          </w:tcPr>
          <w:p w14:paraId="795088C6"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患者等搬送用自動車は、次に掲げる講造及び設備を有するものであること</w:t>
            </w:r>
          </w:p>
          <w:p w14:paraId="219C18D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患者等搬送に適した緩衝装置</w:t>
            </w:r>
          </w:p>
          <w:p w14:paraId="7C72460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(2)</w:t>
            </w:r>
            <w:r>
              <w:rPr>
                <w:rFonts w:ascii="Century" w:eastAsia="ＭＳ 明朝" w:hAnsi="ＭＳ 明朝" w:cs="ＭＳ 明朝" w:hint="eastAsia"/>
                <w:color w:val="000000"/>
                <w:kern w:val="0"/>
                <w:szCs w:val="21"/>
              </w:rPr>
              <w:t xml:space="preserve">　患者等搬送に適した換気及び冷暖房の装置</w:t>
            </w:r>
          </w:p>
          <w:p w14:paraId="46F5446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乗務員が業務を行うために必要なスペース</w:t>
            </w:r>
          </w:p>
          <w:p w14:paraId="4A4EC0F8"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ストレッチャーが</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台以上収容でき、かつ乗務員が業務を実施するために必要な容積を有し、室内の高さは、業務を行うのに支障のないものであること</w:t>
            </w:r>
          </w:p>
          <w:p w14:paraId="4A4DCCD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ストレッチャー及び車椅子等を使用したまま確実に固定できる装置</w:t>
            </w:r>
          </w:p>
          <w:p w14:paraId="25B88A1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携帯電話又は無線機等の通信機器、連絡に必要な設備</w:t>
            </w:r>
          </w:p>
        </w:tc>
        <w:tc>
          <w:tcPr>
            <w:tcW w:w="1445" w:type="dxa"/>
            <w:tcBorders>
              <w:top w:val="nil"/>
              <w:left w:val="nil"/>
              <w:bottom w:val="single" w:sz="4" w:space="0" w:color="000000"/>
              <w:right w:val="single" w:sz="4" w:space="0" w:color="000000"/>
            </w:tcBorders>
          </w:tcPr>
          <w:p w14:paraId="33970F84"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149162DD" w14:textId="77777777">
        <w:tc>
          <w:tcPr>
            <w:tcW w:w="1700" w:type="dxa"/>
            <w:tcBorders>
              <w:top w:val="nil"/>
              <w:left w:val="single" w:sz="4" w:space="0" w:color="000000"/>
              <w:bottom w:val="single" w:sz="4" w:space="0" w:color="000000"/>
              <w:right w:val="single" w:sz="4" w:space="0" w:color="000000"/>
            </w:tcBorders>
          </w:tcPr>
          <w:p w14:paraId="05CA8AB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積載資器材</w:t>
            </w:r>
          </w:p>
        </w:tc>
        <w:tc>
          <w:tcPr>
            <w:tcW w:w="5272" w:type="dxa"/>
            <w:tcBorders>
              <w:top w:val="nil"/>
              <w:left w:val="nil"/>
              <w:bottom w:val="single" w:sz="4" w:space="0" w:color="000000"/>
              <w:right w:val="single" w:sz="4" w:space="0" w:color="000000"/>
            </w:tcBorders>
          </w:tcPr>
          <w:p w14:paraId="4638F722"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患者等搬送用自動車には、別記</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の患者等搬送用自動車に積載する資器材に掲げる患者等の応急手当に必要な救急資器材を備えること</w:t>
            </w:r>
          </w:p>
        </w:tc>
        <w:tc>
          <w:tcPr>
            <w:tcW w:w="1445" w:type="dxa"/>
            <w:tcBorders>
              <w:top w:val="nil"/>
              <w:left w:val="nil"/>
              <w:bottom w:val="single" w:sz="4" w:space="0" w:color="000000"/>
              <w:right w:val="single" w:sz="4" w:space="0" w:color="000000"/>
            </w:tcBorders>
          </w:tcPr>
          <w:p w14:paraId="126DACF8"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bl>
    <w:p w14:paraId="288A77A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車椅子のみを固定できる自動車による患者等搬送事業指導基準</w:t>
      </w:r>
    </w:p>
    <w:tbl>
      <w:tblPr>
        <w:tblW w:w="0" w:type="auto"/>
        <w:tblInd w:w="5" w:type="dxa"/>
        <w:tblLayout w:type="fixed"/>
        <w:tblCellMar>
          <w:left w:w="0" w:type="dxa"/>
          <w:right w:w="0" w:type="dxa"/>
        </w:tblCellMar>
        <w:tblLook w:val="0000" w:firstRow="0" w:lastRow="0" w:firstColumn="0" w:lastColumn="0" w:noHBand="0" w:noVBand="0"/>
      </w:tblPr>
      <w:tblGrid>
        <w:gridCol w:w="1700"/>
        <w:gridCol w:w="5357"/>
        <w:gridCol w:w="1360"/>
      </w:tblGrid>
      <w:tr w:rsidR="00F03E09" w14:paraId="2A778192" w14:textId="77777777">
        <w:tc>
          <w:tcPr>
            <w:tcW w:w="1700" w:type="dxa"/>
            <w:tcBorders>
              <w:top w:val="single" w:sz="4" w:space="0" w:color="000000"/>
              <w:left w:val="single" w:sz="4" w:space="0" w:color="000000"/>
              <w:bottom w:val="single" w:sz="4" w:space="0" w:color="000000"/>
              <w:right w:val="single" w:sz="4" w:space="0" w:color="000000"/>
            </w:tcBorders>
          </w:tcPr>
          <w:p w14:paraId="631DF4F2"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項目</w:t>
            </w:r>
          </w:p>
        </w:tc>
        <w:tc>
          <w:tcPr>
            <w:tcW w:w="5357" w:type="dxa"/>
            <w:tcBorders>
              <w:top w:val="single" w:sz="4" w:space="0" w:color="000000"/>
              <w:left w:val="nil"/>
              <w:bottom w:val="single" w:sz="4" w:space="0" w:color="000000"/>
              <w:right w:val="single" w:sz="4" w:space="0" w:color="000000"/>
            </w:tcBorders>
          </w:tcPr>
          <w:p w14:paraId="0F4AE499"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指導内容</w:t>
            </w:r>
          </w:p>
        </w:tc>
        <w:tc>
          <w:tcPr>
            <w:tcW w:w="1360" w:type="dxa"/>
            <w:tcBorders>
              <w:top w:val="single" w:sz="4" w:space="0" w:color="000000"/>
              <w:left w:val="nil"/>
              <w:bottom w:val="single" w:sz="4" w:space="0" w:color="000000"/>
              <w:right w:val="single" w:sz="4" w:space="0" w:color="000000"/>
            </w:tcBorders>
          </w:tcPr>
          <w:p w14:paraId="47307EA6"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w:t>
            </w:r>
          </w:p>
        </w:tc>
      </w:tr>
      <w:tr w:rsidR="00F03E09" w14:paraId="3133EF17" w14:textId="77777777">
        <w:tc>
          <w:tcPr>
            <w:tcW w:w="1700" w:type="dxa"/>
            <w:tcBorders>
              <w:top w:val="nil"/>
              <w:left w:val="single" w:sz="4" w:space="0" w:color="000000"/>
              <w:bottom w:val="single" w:sz="4" w:space="0" w:color="000000"/>
              <w:right w:val="single" w:sz="4" w:space="0" w:color="000000"/>
            </w:tcBorders>
          </w:tcPr>
          <w:p w14:paraId="45B27AA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乗務員の要件</w:t>
            </w:r>
          </w:p>
        </w:tc>
        <w:tc>
          <w:tcPr>
            <w:tcW w:w="5357" w:type="dxa"/>
            <w:tcBorders>
              <w:top w:val="nil"/>
              <w:left w:val="nil"/>
              <w:bottom w:val="single" w:sz="4" w:space="0" w:color="000000"/>
              <w:right w:val="single" w:sz="4" w:space="0" w:color="000000"/>
            </w:tcBorders>
          </w:tcPr>
          <w:p w14:paraId="6B1856D8"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車椅子のみを固定できる患者等搬送用自動車の乗務員は、満</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歳以上の者で、次の各号のいずれかに該当する者をもって充てること</w:t>
            </w:r>
          </w:p>
          <w:p w14:paraId="1FC8982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別記</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又は別記</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の基礎講習を修了し、適任証（様式第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号又は第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）の交付を受けた者</w:t>
            </w:r>
          </w:p>
          <w:p w14:paraId="6D82CBF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別記</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の特例認定者として適任証の交付を受けた者</w:t>
            </w:r>
          </w:p>
        </w:tc>
        <w:tc>
          <w:tcPr>
            <w:tcW w:w="1360" w:type="dxa"/>
            <w:tcBorders>
              <w:top w:val="nil"/>
              <w:left w:val="nil"/>
              <w:bottom w:val="single" w:sz="4" w:space="0" w:color="000000"/>
              <w:right w:val="single" w:sz="4" w:space="0" w:color="000000"/>
            </w:tcBorders>
          </w:tcPr>
          <w:p w14:paraId="4DD89A5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w:t>
            </w:r>
          </w:p>
          <w:p w14:paraId="09A648D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p w14:paraId="4B4500E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31414D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患者等搬送乗務員適任証（車椅子専用）</w:t>
            </w:r>
          </w:p>
        </w:tc>
      </w:tr>
      <w:tr w:rsidR="00F03E09" w14:paraId="501AEF29" w14:textId="77777777">
        <w:tc>
          <w:tcPr>
            <w:tcW w:w="1700" w:type="dxa"/>
            <w:tcBorders>
              <w:top w:val="nil"/>
              <w:left w:val="single" w:sz="4" w:space="0" w:color="000000"/>
              <w:bottom w:val="single" w:sz="4" w:space="0" w:color="000000"/>
              <w:right w:val="single" w:sz="4" w:space="0" w:color="000000"/>
            </w:tcBorders>
          </w:tcPr>
          <w:p w14:paraId="3068030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適任証の交付</w:t>
            </w:r>
          </w:p>
        </w:tc>
        <w:tc>
          <w:tcPr>
            <w:tcW w:w="5357" w:type="dxa"/>
            <w:tcBorders>
              <w:top w:val="nil"/>
              <w:left w:val="nil"/>
              <w:bottom w:val="single" w:sz="4" w:space="0" w:color="000000"/>
              <w:right w:val="single" w:sz="4" w:space="0" w:color="000000"/>
            </w:tcBorders>
          </w:tcPr>
          <w:p w14:paraId="2148C37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消防長は、上記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の該当者に対して、様式第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号又は第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に定める適任証を交付すること。</w:t>
            </w:r>
          </w:p>
          <w:p w14:paraId="7F7F6E3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適任証の有効期間は、</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年間とすること。ただし、上記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の該当者が、上記「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共通事項」の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で定める定期講習を受講した場合については、さらに</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年間有効とし、それ以降も同様とする。</w:t>
            </w:r>
          </w:p>
        </w:tc>
        <w:tc>
          <w:tcPr>
            <w:tcW w:w="1360" w:type="dxa"/>
            <w:tcBorders>
              <w:top w:val="nil"/>
              <w:left w:val="nil"/>
              <w:bottom w:val="single" w:sz="4" w:space="0" w:color="000000"/>
              <w:right w:val="single" w:sz="4" w:space="0" w:color="000000"/>
            </w:tcBorders>
          </w:tcPr>
          <w:p w14:paraId="56B51B5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w:t>
            </w:r>
          </w:p>
          <w:p w14:paraId="7CE691C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p w14:paraId="3473497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45D67A3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患者等搬送乗務員適任証（車椅子専用）</w:t>
            </w:r>
          </w:p>
        </w:tc>
      </w:tr>
      <w:tr w:rsidR="00F03E09" w14:paraId="719DC675" w14:textId="77777777">
        <w:tc>
          <w:tcPr>
            <w:tcW w:w="1700" w:type="dxa"/>
            <w:tcBorders>
              <w:top w:val="nil"/>
              <w:left w:val="single" w:sz="4" w:space="0" w:color="000000"/>
              <w:bottom w:val="single" w:sz="4" w:space="0" w:color="000000"/>
              <w:right w:val="single" w:sz="4" w:space="0" w:color="000000"/>
            </w:tcBorders>
          </w:tcPr>
          <w:p w14:paraId="3455E2A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適任証の携行</w:t>
            </w:r>
          </w:p>
        </w:tc>
        <w:tc>
          <w:tcPr>
            <w:tcW w:w="5357" w:type="dxa"/>
            <w:tcBorders>
              <w:top w:val="nil"/>
              <w:left w:val="nil"/>
              <w:bottom w:val="single" w:sz="4" w:space="0" w:color="000000"/>
              <w:right w:val="single" w:sz="4" w:space="0" w:color="000000"/>
            </w:tcBorders>
          </w:tcPr>
          <w:p w14:paraId="5DE58DBD"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搬送業務に従事するときは、乗務員に適任証を携帯さ</w:t>
            </w:r>
            <w:r>
              <w:rPr>
                <w:rFonts w:ascii="Century" w:eastAsia="ＭＳ 明朝" w:hAnsi="ＭＳ 明朝" w:cs="ＭＳ 明朝" w:hint="eastAsia"/>
                <w:color w:val="000000"/>
                <w:kern w:val="0"/>
                <w:szCs w:val="21"/>
              </w:rPr>
              <w:lastRenderedPageBreak/>
              <w:t>せること</w:t>
            </w:r>
          </w:p>
        </w:tc>
        <w:tc>
          <w:tcPr>
            <w:tcW w:w="1360" w:type="dxa"/>
            <w:tcBorders>
              <w:top w:val="nil"/>
              <w:left w:val="nil"/>
              <w:bottom w:val="single" w:sz="4" w:space="0" w:color="000000"/>
              <w:right w:val="single" w:sz="4" w:space="0" w:color="000000"/>
            </w:tcBorders>
          </w:tcPr>
          <w:p w14:paraId="4A7B80C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w:t>
            </w:r>
          </w:p>
          <w:p w14:paraId="7F08021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患者等搬送乗務員適任証</w:t>
            </w:r>
          </w:p>
          <w:p w14:paraId="71454E9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0AE440F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患者等搬送乗務員適任証（車椅子専用）</w:t>
            </w:r>
          </w:p>
        </w:tc>
      </w:tr>
      <w:tr w:rsidR="00F03E09" w14:paraId="0D24A44A" w14:textId="77777777">
        <w:tc>
          <w:tcPr>
            <w:tcW w:w="1700" w:type="dxa"/>
            <w:tcBorders>
              <w:top w:val="nil"/>
              <w:left w:val="single" w:sz="4" w:space="0" w:color="000000"/>
              <w:bottom w:val="single" w:sz="4" w:space="0" w:color="000000"/>
              <w:right w:val="single" w:sz="4" w:space="0" w:color="000000"/>
            </w:tcBorders>
          </w:tcPr>
          <w:p w14:paraId="4CD3583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4</w:t>
            </w:r>
            <w:r>
              <w:rPr>
                <w:rFonts w:ascii="Century" w:eastAsia="ＭＳ 明朝" w:hAnsi="ＭＳ 明朝" w:cs="ＭＳ 明朝" w:hint="eastAsia"/>
                <w:color w:val="000000"/>
                <w:kern w:val="0"/>
                <w:szCs w:val="21"/>
              </w:rPr>
              <w:t xml:space="preserve">　運行体制</w:t>
            </w:r>
          </w:p>
        </w:tc>
        <w:tc>
          <w:tcPr>
            <w:tcW w:w="5357" w:type="dxa"/>
            <w:tcBorders>
              <w:top w:val="nil"/>
              <w:left w:val="nil"/>
              <w:bottom w:val="single" w:sz="4" w:space="0" w:color="000000"/>
              <w:right w:val="single" w:sz="4" w:space="0" w:color="000000"/>
            </w:tcBorders>
          </w:tcPr>
          <w:p w14:paraId="62EBE40F"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搬送業務は、車椅子のみを固定できる患者等搬送用自動車</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台につき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人以上の乗務員（車椅子専用）をもって行わせること</w:t>
            </w:r>
          </w:p>
          <w:p w14:paraId="0E99087E"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ただし、搬送中に容態急変の可能性が高い場合等については、医師等を同乗させる、又は乗務員（車椅子専用）数を</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人以上とする等、対応に必要な体制を確保すること</w:t>
            </w:r>
          </w:p>
        </w:tc>
        <w:tc>
          <w:tcPr>
            <w:tcW w:w="1360" w:type="dxa"/>
            <w:tcBorders>
              <w:top w:val="nil"/>
              <w:left w:val="nil"/>
              <w:bottom w:val="single" w:sz="4" w:space="0" w:color="000000"/>
              <w:right w:val="single" w:sz="4" w:space="0" w:color="000000"/>
            </w:tcBorders>
          </w:tcPr>
          <w:p w14:paraId="1FE7729D"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52316F55" w14:textId="77777777">
        <w:tc>
          <w:tcPr>
            <w:tcW w:w="1700" w:type="dxa"/>
            <w:tcBorders>
              <w:top w:val="nil"/>
              <w:left w:val="single" w:sz="4" w:space="0" w:color="000000"/>
              <w:bottom w:val="single" w:sz="4" w:space="0" w:color="000000"/>
              <w:right w:val="single" w:sz="4" w:space="0" w:color="000000"/>
            </w:tcBorders>
          </w:tcPr>
          <w:p w14:paraId="51BF67A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患者等搬送用自動車の要件</w:t>
            </w:r>
          </w:p>
        </w:tc>
        <w:tc>
          <w:tcPr>
            <w:tcW w:w="5357" w:type="dxa"/>
            <w:tcBorders>
              <w:top w:val="nil"/>
              <w:left w:val="nil"/>
              <w:bottom w:val="single" w:sz="4" w:space="0" w:color="000000"/>
              <w:right w:val="single" w:sz="4" w:space="0" w:color="000000"/>
            </w:tcBorders>
          </w:tcPr>
          <w:p w14:paraId="36F8310F"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患者等搬送用自動車（車椅子専用）は、次に掲げる構造及び設備を有するものであること</w:t>
            </w:r>
          </w:p>
          <w:p w14:paraId="6A7ED98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患者等搬送に適した緩衝装置</w:t>
            </w:r>
          </w:p>
          <w:p w14:paraId="1F6CCC8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患者等搬送に適した換気及び冷暖房の装置</w:t>
            </w:r>
          </w:p>
          <w:p w14:paraId="2BEFAD9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乗務員が業務を行うために必要なスペース</w:t>
            </w:r>
          </w:p>
          <w:p w14:paraId="24E24894"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車椅子を</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台以上収容でき、かつ乗務員が業務を実施するために必要な容積を有し、室内の高さは、業務を行うのに支障のないものであること</w:t>
            </w:r>
          </w:p>
          <w:p w14:paraId="1807126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車椅子を使用したまま確実に固定できる装置</w:t>
            </w:r>
          </w:p>
          <w:p w14:paraId="6259116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車椅子の乗降を容易にするための装置</w:t>
            </w:r>
          </w:p>
          <w:p w14:paraId="0DFE0B3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携帯電話又は無線機等の通信機器、連絡に必要な設備</w:t>
            </w:r>
          </w:p>
        </w:tc>
        <w:tc>
          <w:tcPr>
            <w:tcW w:w="1360" w:type="dxa"/>
            <w:tcBorders>
              <w:top w:val="nil"/>
              <w:left w:val="nil"/>
              <w:bottom w:val="single" w:sz="4" w:space="0" w:color="000000"/>
              <w:right w:val="single" w:sz="4" w:space="0" w:color="000000"/>
            </w:tcBorders>
          </w:tcPr>
          <w:p w14:paraId="6601128C"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4F1767C0" w14:textId="77777777">
        <w:tc>
          <w:tcPr>
            <w:tcW w:w="1700" w:type="dxa"/>
            <w:tcBorders>
              <w:top w:val="nil"/>
              <w:left w:val="single" w:sz="4" w:space="0" w:color="000000"/>
              <w:bottom w:val="single" w:sz="4" w:space="0" w:color="000000"/>
              <w:right w:val="single" w:sz="4" w:space="0" w:color="000000"/>
            </w:tcBorders>
          </w:tcPr>
          <w:p w14:paraId="4D88EDF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積載資器材</w:t>
            </w:r>
          </w:p>
        </w:tc>
        <w:tc>
          <w:tcPr>
            <w:tcW w:w="5357" w:type="dxa"/>
            <w:tcBorders>
              <w:top w:val="nil"/>
              <w:left w:val="nil"/>
              <w:bottom w:val="single" w:sz="4" w:space="0" w:color="000000"/>
              <w:right w:val="single" w:sz="4" w:space="0" w:color="000000"/>
            </w:tcBorders>
          </w:tcPr>
          <w:p w14:paraId="191EE226"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患者等搬送用自動車には、別記</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の患者等搬送用自動車（車椅子専用）に積載する資器材に掲げる患者等の応急手当に必要な救急資器材を備えること</w:t>
            </w:r>
          </w:p>
        </w:tc>
        <w:tc>
          <w:tcPr>
            <w:tcW w:w="1360" w:type="dxa"/>
            <w:tcBorders>
              <w:top w:val="nil"/>
              <w:left w:val="nil"/>
              <w:bottom w:val="single" w:sz="4" w:space="0" w:color="000000"/>
              <w:right w:val="single" w:sz="4" w:space="0" w:color="000000"/>
            </w:tcBorders>
          </w:tcPr>
          <w:p w14:paraId="50D67A1C"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bl>
    <w:p w14:paraId="4FF419F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別紙第３</w:t>
      </w:r>
    </w:p>
    <w:p w14:paraId="62945A04"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患者等搬送事業認定基準</w:t>
      </w:r>
    </w:p>
    <w:tbl>
      <w:tblPr>
        <w:tblW w:w="0" w:type="auto"/>
        <w:tblInd w:w="5" w:type="dxa"/>
        <w:tblLayout w:type="fixed"/>
        <w:tblCellMar>
          <w:left w:w="0" w:type="dxa"/>
          <w:right w:w="0" w:type="dxa"/>
        </w:tblCellMar>
        <w:tblLook w:val="0000" w:firstRow="0" w:lastRow="0" w:firstColumn="0" w:lastColumn="0" w:noHBand="0" w:noVBand="0"/>
      </w:tblPr>
      <w:tblGrid>
        <w:gridCol w:w="1700"/>
        <w:gridCol w:w="5187"/>
        <w:gridCol w:w="1530"/>
      </w:tblGrid>
      <w:tr w:rsidR="00F03E09" w14:paraId="1D991A7E" w14:textId="77777777">
        <w:tc>
          <w:tcPr>
            <w:tcW w:w="1700" w:type="dxa"/>
            <w:tcBorders>
              <w:top w:val="single" w:sz="4" w:space="0" w:color="000000"/>
              <w:left w:val="single" w:sz="4" w:space="0" w:color="000000"/>
              <w:bottom w:val="single" w:sz="4" w:space="0" w:color="000000"/>
              <w:right w:val="single" w:sz="4" w:space="0" w:color="000000"/>
            </w:tcBorders>
          </w:tcPr>
          <w:p w14:paraId="704E2404"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項目</w:t>
            </w:r>
          </w:p>
        </w:tc>
        <w:tc>
          <w:tcPr>
            <w:tcW w:w="5187" w:type="dxa"/>
            <w:tcBorders>
              <w:top w:val="single" w:sz="4" w:space="0" w:color="000000"/>
              <w:left w:val="nil"/>
              <w:bottom w:val="single" w:sz="4" w:space="0" w:color="000000"/>
              <w:right w:val="single" w:sz="4" w:space="0" w:color="000000"/>
            </w:tcBorders>
          </w:tcPr>
          <w:p w14:paraId="00C8A21F"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内容</w:t>
            </w:r>
          </w:p>
        </w:tc>
        <w:tc>
          <w:tcPr>
            <w:tcW w:w="1530" w:type="dxa"/>
            <w:tcBorders>
              <w:top w:val="single" w:sz="4" w:space="0" w:color="000000"/>
              <w:left w:val="nil"/>
              <w:bottom w:val="single" w:sz="4" w:space="0" w:color="000000"/>
              <w:right w:val="single" w:sz="4" w:space="0" w:color="000000"/>
            </w:tcBorders>
          </w:tcPr>
          <w:p w14:paraId="2C002BB2"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w:t>
            </w:r>
          </w:p>
        </w:tc>
      </w:tr>
      <w:tr w:rsidR="00F03E09" w14:paraId="33B7D9A8" w14:textId="77777777">
        <w:tc>
          <w:tcPr>
            <w:tcW w:w="1700" w:type="dxa"/>
            <w:tcBorders>
              <w:top w:val="nil"/>
              <w:left w:val="single" w:sz="4" w:space="0" w:color="000000"/>
              <w:bottom w:val="single" w:sz="4" w:space="0" w:color="000000"/>
              <w:right w:val="single" w:sz="4" w:space="0" w:color="000000"/>
            </w:tcBorders>
          </w:tcPr>
          <w:p w14:paraId="159A160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認定対象となる患者等搬送事業者</w:t>
            </w:r>
          </w:p>
        </w:tc>
        <w:tc>
          <w:tcPr>
            <w:tcW w:w="5187" w:type="dxa"/>
            <w:tcBorders>
              <w:top w:val="nil"/>
              <w:left w:val="nil"/>
              <w:bottom w:val="single" w:sz="4" w:space="0" w:color="000000"/>
              <w:right w:val="single" w:sz="4" w:space="0" w:color="000000"/>
            </w:tcBorders>
          </w:tcPr>
          <w:p w14:paraId="534CAA61"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認定対象となる患者等搬送事業者は、道路運送法（昭和</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183</w:t>
            </w:r>
            <w:r>
              <w:rPr>
                <w:rFonts w:ascii="Century" w:eastAsia="ＭＳ 明朝" w:hAnsi="ＭＳ 明朝" w:cs="ＭＳ 明朝" w:hint="eastAsia"/>
                <w:color w:val="000000"/>
                <w:kern w:val="0"/>
                <w:szCs w:val="21"/>
              </w:rPr>
              <w:t>号）に定める次の者とする。</w:t>
            </w:r>
          </w:p>
          <w:p w14:paraId="3F312F88"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一般乗用旅客自動車運送事業の許可を受けた者</w:t>
            </w:r>
          </w:p>
          <w:p w14:paraId="5CF93FEF"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一般貸切旅客自動車運送事業の許可を受けた者</w:t>
            </w:r>
          </w:p>
          <w:p w14:paraId="61169142"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特定旅客自動車運送事業の許可を受けた者</w:t>
            </w:r>
          </w:p>
          <w:p w14:paraId="39CF7E39"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自家用有償旅客運送の登録を受けた者</w:t>
            </w:r>
          </w:p>
        </w:tc>
        <w:tc>
          <w:tcPr>
            <w:tcW w:w="1530" w:type="dxa"/>
            <w:tcBorders>
              <w:top w:val="nil"/>
              <w:left w:val="nil"/>
              <w:bottom w:val="single" w:sz="4" w:space="0" w:color="000000"/>
              <w:right w:val="single" w:sz="4" w:space="0" w:color="000000"/>
            </w:tcBorders>
          </w:tcPr>
          <w:p w14:paraId="682A241A"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0B5C8060" w14:textId="77777777">
        <w:tc>
          <w:tcPr>
            <w:tcW w:w="1700" w:type="dxa"/>
            <w:tcBorders>
              <w:top w:val="nil"/>
              <w:left w:val="single" w:sz="4" w:space="0" w:color="000000"/>
              <w:bottom w:val="single" w:sz="4" w:space="0" w:color="000000"/>
              <w:right w:val="single" w:sz="4" w:space="0" w:color="000000"/>
            </w:tcBorders>
          </w:tcPr>
          <w:p w14:paraId="2F25BE3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認定等の事務手続き</w:t>
            </w:r>
          </w:p>
        </w:tc>
        <w:tc>
          <w:tcPr>
            <w:tcW w:w="5187" w:type="dxa"/>
            <w:tcBorders>
              <w:top w:val="nil"/>
              <w:left w:val="nil"/>
              <w:bottom w:val="single" w:sz="4" w:space="0" w:color="000000"/>
              <w:right w:val="single" w:sz="4" w:space="0" w:color="000000"/>
            </w:tcBorders>
          </w:tcPr>
          <w:p w14:paraId="55FE7EE5"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認定を受けようとする患者等搬送事業者は、当該事業所を管轄する消防長に対し認定を申請するものとする。</w:t>
            </w:r>
          </w:p>
          <w:p w14:paraId="1F570543"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他の申請及び報告等についても消防長に対し申請等を行うものとする。</w:t>
            </w:r>
          </w:p>
        </w:tc>
        <w:tc>
          <w:tcPr>
            <w:tcW w:w="1530" w:type="dxa"/>
            <w:tcBorders>
              <w:top w:val="nil"/>
              <w:left w:val="nil"/>
              <w:bottom w:val="single" w:sz="4" w:space="0" w:color="000000"/>
              <w:right w:val="single" w:sz="4" w:space="0" w:color="000000"/>
            </w:tcBorders>
          </w:tcPr>
          <w:p w14:paraId="6871AEA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w:t>
            </w:r>
          </w:p>
          <w:p w14:paraId="6C4662A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w:t>
            </w:r>
          </w:p>
          <w:p w14:paraId="6342C78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w:t>
            </w:r>
          </w:p>
          <w:p w14:paraId="13EC740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712B49E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患者等搬送事業者認定申請書</w:t>
            </w:r>
          </w:p>
          <w:p w14:paraId="24BE8F8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号</w:t>
            </w:r>
          </w:p>
          <w:p w14:paraId="3D946CC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乗務員名簿</w:t>
            </w:r>
          </w:p>
          <w:p w14:paraId="021E067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w:t>
            </w:r>
          </w:p>
          <w:p w14:paraId="54EB5DA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w:t>
            </w:r>
          </w:p>
          <w:p w14:paraId="64746F4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患者等搬送用自動車届</w:t>
            </w:r>
          </w:p>
          <w:p w14:paraId="61DE4D6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w:t>
            </w:r>
          </w:p>
          <w:p w14:paraId="284BB13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7AD9AA0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患者等搬送用自動車外観図</w:t>
            </w:r>
          </w:p>
        </w:tc>
      </w:tr>
      <w:tr w:rsidR="00F03E09" w14:paraId="2BE246AA" w14:textId="77777777">
        <w:tc>
          <w:tcPr>
            <w:tcW w:w="1700" w:type="dxa"/>
            <w:tcBorders>
              <w:top w:val="nil"/>
              <w:left w:val="single" w:sz="4" w:space="0" w:color="000000"/>
              <w:bottom w:val="single" w:sz="4" w:space="0" w:color="000000"/>
              <w:right w:val="single" w:sz="4" w:space="0" w:color="000000"/>
            </w:tcBorders>
          </w:tcPr>
          <w:p w14:paraId="76B58E6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認定の審査</w:t>
            </w:r>
          </w:p>
        </w:tc>
        <w:tc>
          <w:tcPr>
            <w:tcW w:w="5187" w:type="dxa"/>
            <w:tcBorders>
              <w:top w:val="nil"/>
              <w:left w:val="nil"/>
              <w:bottom w:val="single" w:sz="4" w:space="0" w:color="000000"/>
              <w:right w:val="single" w:sz="4" w:space="0" w:color="000000"/>
            </w:tcBorders>
          </w:tcPr>
          <w:p w14:paraId="2E251A14"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消防長は、患者等搬送事業調査書（様式第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号）に基づき、認定審査基準表（様式第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号）により審査を行うものとする。</w:t>
            </w:r>
          </w:p>
        </w:tc>
        <w:tc>
          <w:tcPr>
            <w:tcW w:w="1530" w:type="dxa"/>
            <w:tcBorders>
              <w:top w:val="nil"/>
              <w:left w:val="nil"/>
              <w:bottom w:val="single" w:sz="4" w:space="0" w:color="000000"/>
              <w:right w:val="single" w:sz="4" w:space="0" w:color="000000"/>
            </w:tcBorders>
          </w:tcPr>
          <w:p w14:paraId="6066332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w:t>
            </w:r>
          </w:p>
          <w:p w14:paraId="4BC445D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患者等搬送事業調査書</w:t>
            </w:r>
          </w:p>
          <w:p w14:paraId="43B9171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w:t>
            </w:r>
          </w:p>
          <w:p w14:paraId="2EB68A3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認定審査基準表</w:t>
            </w:r>
          </w:p>
        </w:tc>
      </w:tr>
      <w:tr w:rsidR="00F03E09" w14:paraId="7D0C4176" w14:textId="77777777">
        <w:tc>
          <w:tcPr>
            <w:tcW w:w="1700" w:type="dxa"/>
            <w:tcBorders>
              <w:top w:val="nil"/>
              <w:left w:val="single" w:sz="4" w:space="0" w:color="000000"/>
              <w:bottom w:val="single" w:sz="4" w:space="0" w:color="000000"/>
              <w:right w:val="single" w:sz="4" w:space="0" w:color="000000"/>
            </w:tcBorders>
          </w:tcPr>
          <w:p w14:paraId="22BDAEF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認定証等の交付</w:t>
            </w:r>
          </w:p>
        </w:tc>
        <w:tc>
          <w:tcPr>
            <w:tcW w:w="5187" w:type="dxa"/>
            <w:tcBorders>
              <w:top w:val="nil"/>
              <w:left w:val="nil"/>
              <w:bottom w:val="single" w:sz="4" w:space="0" w:color="000000"/>
              <w:right w:val="single" w:sz="4" w:space="0" w:color="000000"/>
            </w:tcBorders>
          </w:tcPr>
          <w:p w14:paraId="61ED1C7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消防長は、認定申請事業者に認定結果（様式第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号）を通知し、認定証（様式第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号又は第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）、事業者認定マーク（別図</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）及び自動車認定マ</w:t>
            </w:r>
            <w:r>
              <w:rPr>
                <w:rFonts w:ascii="Century" w:eastAsia="ＭＳ 明朝" w:hAnsi="ＭＳ 明朝" w:cs="ＭＳ 明朝" w:hint="eastAsia"/>
                <w:color w:val="000000"/>
                <w:kern w:val="0"/>
                <w:szCs w:val="21"/>
              </w:rPr>
              <w:lastRenderedPageBreak/>
              <w:t>ーク（別図</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）を交付し、認定証等受領書（様式第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号）を受領するものとする。</w:t>
            </w:r>
          </w:p>
          <w:p w14:paraId="6069843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消防長は、審査の結果、認定しない場合は、その理由を付して患者等搬送事業者に否認定結果の通知（様式第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）をするものとする。</w:t>
            </w:r>
          </w:p>
        </w:tc>
        <w:tc>
          <w:tcPr>
            <w:tcW w:w="1530" w:type="dxa"/>
            <w:tcBorders>
              <w:top w:val="nil"/>
              <w:left w:val="nil"/>
              <w:bottom w:val="single" w:sz="4" w:space="0" w:color="000000"/>
              <w:right w:val="single" w:sz="4" w:space="0" w:color="000000"/>
            </w:tcBorders>
          </w:tcPr>
          <w:p w14:paraId="4B02891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w:t>
            </w:r>
          </w:p>
          <w:p w14:paraId="3B5270B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認定結果通知書</w:t>
            </w:r>
          </w:p>
          <w:p w14:paraId="64BB77F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06F559B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否認定結果通知書</w:t>
            </w:r>
          </w:p>
          <w:p w14:paraId="0D80141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059019F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患者等搬送事業者認定証</w:t>
            </w:r>
          </w:p>
          <w:p w14:paraId="0441D20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w:t>
            </w:r>
          </w:p>
          <w:p w14:paraId="6C225B0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認定証等受領書</w:t>
            </w:r>
          </w:p>
        </w:tc>
      </w:tr>
      <w:tr w:rsidR="00F03E09" w14:paraId="0E5EF453" w14:textId="77777777">
        <w:tc>
          <w:tcPr>
            <w:tcW w:w="1700" w:type="dxa"/>
            <w:tcBorders>
              <w:top w:val="nil"/>
              <w:left w:val="single" w:sz="4" w:space="0" w:color="000000"/>
              <w:bottom w:val="single" w:sz="4" w:space="0" w:color="000000"/>
              <w:right w:val="single" w:sz="4" w:space="0" w:color="000000"/>
            </w:tcBorders>
          </w:tcPr>
          <w:p w14:paraId="5A38452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5</w:t>
            </w:r>
            <w:r>
              <w:rPr>
                <w:rFonts w:ascii="Century" w:eastAsia="ＭＳ 明朝" w:hAnsi="ＭＳ 明朝" w:cs="ＭＳ 明朝" w:hint="eastAsia"/>
                <w:color w:val="000000"/>
                <w:kern w:val="0"/>
                <w:szCs w:val="21"/>
              </w:rPr>
              <w:t xml:space="preserve">　認定証の有効期間及び認定の更新</w:t>
            </w:r>
          </w:p>
        </w:tc>
        <w:tc>
          <w:tcPr>
            <w:tcW w:w="5187" w:type="dxa"/>
            <w:tcBorders>
              <w:top w:val="nil"/>
              <w:left w:val="nil"/>
              <w:bottom w:val="single" w:sz="4" w:space="0" w:color="000000"/>
              <w:right w:val="single" w:sz="4" w:space="0" w:color="000000"/>
            </w:tcBorders>
          </w:tcPr>
          <w:p w14:paraId="3BC2AC2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認定の有効期間は、認定を受けた日の翌日から起算して</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年とする。</w:t>
            </w:r>
          </w:p>
          <w:p w14:paraId="365462F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認定事業者は、認定の有効期間の満了後も引き続き認定を受けようとするときは、消防長に更新を申請するものとする。</w:t>
            </w:r>
          </w:p>
          <w:p w14:paraId="5E645F3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更新時の手続きは、認定時の手続きを準用するものとする。</w:t>
            </w:r>
          </w:p>
        </w:tc>
        <w:tc>
          <w:tcPr>
            <w:tcW w:w="1530" w:type="dxa"/>
            <w:tcBorders>
              <w:top w:val="nil"/>
              <w:left w:val="nil"/>
              <w:bottom w:val="single" w:sz="4" w:space="0" w:color="000000"/>
              <w:right w:val="single" w:sz="4" w:space="0" w:color="000000"/>
            </w:tcBorders>
          </w:tcPr>
          <w:p w14:paraId="4BA491A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w:t>
            </w:r>
          </w:p>
          <w:p w14:paraId="037465A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w:t>
            </w:r>
          </w:p>
          <w:p w14:paraId="236C4AB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w:t>
            </w:r>
          </w:p>
          <w:p w14:paraId="0C7A941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5590E34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患者等搬送事業者認定申請書</w:t>
            </w:r>
          </w:p>
          <w:p w14:paraId="326B938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号</w:t>
            </w:r>
          </w:p>
          <w:p w14:paraId="6407642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乗務員名簿</w:t>
            </w:r>
          </w:p>
          <w:p w14:paraId="0A9927C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w:t>
            </w:r>
          </w:p>
          <w:p w14:paraId="30978BF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w:t>
            </w:r>
          </w:p>
          <w:p w14:paraId="40E1E6B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患者等搬送用自動車届</w:t>
            </w:r>
          </w:p>
          <w:p w14:paraId="355DB03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w:t>
            </w:r>
          </w:p>
          <w:p w14:paraId="663EC3E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10EDD05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患者等搬送用自動車外観図</w:t>
            </w:r>
          </w:p>
        </w:tc>
      </w:tr>
      <w:tr w:rsidR="00F03E09" w14:paraId="6AEC478B" w14:textId="77777777">
        <w:tc>
          <w:tcPr>
            <w:tcW w:w="1700" w:type="dxa"/>
            <w:tcBorders>
              <w:top w:val="nil"/>
              <w:left w:val="single" w:sz="4" w:space="0" w:color="000000"/>
              <w:bottom w:val="single" w:sz="4" w:space="0" w:color="000000"/>
              <w:right w:val="single" w:sz="4" w:space="0" w:color="000000"/>
            </w:tcBorders>
          </w:tcPr>
          <w:p w14:paraId="6BCFCFA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認定証等の亡失等</w:t>
            </w:r>
          </w:p>
        </w:tc>
        <w:tc>
          <w:tcPr>
            <w:tcW w:w="5187" w:type="dxa"/>
            <w:tcBorders>
              <w:top w:val="nil"/>
              <w:left w:val="nil"/>
              <w:bottom w:val="single" w:sz="4" w:space="0" w:color="000000"/>
              <w:right w:val="single" w:sz="4" w:space="0" w:color="000000"/>
            </w:tcBorders>
          </w:tcPr>
          <w:p w14:paraId="1E5DCF5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乗務員等で、基礎講習修了証を亡失し、滅失し、又は破損したときは、消防長に届け出て基礎講習修了証の再交付を受けることができるものとする。</w:t>
            </w:r>
          </w:p>
          <w:p w14:paraId="0FE769A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乗務員等で、適任証を亡失し、滅失し、又は破損したときは、消防長に届け出て適任証の再交付を受けることができるものとする。</w:t>
            </w:r>
          </w:p>
          <w:p w14:paraId="3BCD4F5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認定事業者は、認定証等を亡失し、滅失し、又は</w:t>
            </w:r>
            <w:r>
              <w:rPr>
                <w:rFonts w:ascii="Century" w:eastAsia="ＭＳ 明朝" w:hAnsi="ＭＳ 明朝" w:cs="ＭＳ 明朝" w:hint="eastAsia"/>
                <w:color w:val="000000"/>
                <w:kern w:val="0"/>
                <w:szCs w:val="21"/>
              </w:rPr>
              <w:lastRenderedPageBreak/>
              <w:t>破損したときは、速やかに消防長に届け出て認定証等の再交付を受けることができるものとする。</w:t>
            </w:r>
          </w:p>
        </w:tc>
        <w:tc>
          <w:tcPr>
            <w:tcW w:w="1530" w:type="dxa"/>
            <w:tcBorders>
              <w:top w:val="nil"/>
              <w:left w:val="nil"/>
              <w:bottom w:val="single" w:sz="4" w:space="0" w:color="000000"/>
              <w:right w:val="single" w:sz="4" w:space="0" w:color="000000"/>
            </w:tcBorders>
          </w:tcPr>
          <w:p w14:paraId="4E687E8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p>
          <w:p w14:paraId="19CA484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修了証再交付申請書</w:t>
            </w:r>
          </w:p>
          <w:p w14:paraId="00427ED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w:t>
            </w:r>
          </w:p>
          <w:p w14:paraId="1209C64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適任証再交付申請書</w:t>
            </w:r>
          </w:p>
          <w:p w14:paraId="1C08F53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w:t>
            </w:r>
          </w:p>
          <w:p w14:paraId="1EB3987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患者等搬送事業認定証等再交付申請書</w:t>
            </w:r>
          </w:p>
        </w:tc>
      </w:tr>
      <w:tr w:rsidR="00F03E09" w14:paraId="71C2EF52" w14:textId="77777777">
        <w:tc>
          <w:tcPr>
            <w:tcW w:w="1700" w:type="dxa"/>
            <w:tcBorders>
              <w:top w:val="nil"/>
              <w:left w:val="single" w:sz="4" w:space="0" w:color="000000"/>
              <w:bottom w:val="single" w:sz="4" w:space="0" w:color="000000"/>
              <w:right w:val="single" w:sz="4" w:space="0" w:color="000000"/>
            </w:tcBorders>
          </w:tcPr>
          <w:p w14:paraId="0581A28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7</w:t>
            </w:r>
            <w:r>
              <w:rPr>
                <w:rFonts w:ascii="Century" w:eastAsia="ＭＳ 明朝" w:hAnsi="ＭＳ 明朝" w:cs="ＭＳ 明朝" w:hint="eastAsia"/>
                <w:color w:val="000000"/>
                <w:kern w:val="0"/>
                <w:szCs w:val="21"/>
              </w:rPr>
              <w:t xml:space="preserve">　事業内容の変更</w:t>
            </w:r>
          </w:p>
        </w:tc>
        <w:tc>
          <w:tcPr>
            <w:tcW w:w="5187" w:type="dxa"/>
            <w:tcBorders>
              <w:top w:val="nil"/>
              <w:left w:val="nil"/>
              <w:bottom w:val="single" w:sz="4" w:space="0" w:color="000000"/>
              <w:right w:val="single" w:sz="4" w:space="0" w:color="000000"/>
            </w:tcBorders>
          </w:tcPr>
          <w:p w14:paraId="5945A2D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認定事業者は、患者等搬送事業認定申請書（認定事業種別以外）の内容を変更した場合は、消防長に届け出るものとする。</w:t>
            </w:r>
          </w:p>
          <w:p w14:paraId="5F85AF2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認定事業者は、患者等搬送事業を廃止したときも同様とする。</w:t>
            </w:r>
          </w:p>
        </w:tc>
        <w:tc>
          <w:tcPr>
            <w:tcW w:w="1530" w:type="dxa"/>
            <w:tcBorders>
              <w:top w:val="nil"/>
              <w:left w:val="nil"/>
              <w:bottom w:val="single" w:sz="4" w:space="0" w:color="000000"/>
              <w:right w:val="single" w:sz="4" w:space="0" w:color="000000"/>
            </w:tcBorders>
          </w:tcPr>
          <w:p w14:paraId="269C83B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w:t>
            </w:r>
          </w:p>
          <w:p w14:paraId="5D74FD0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業務内容変更届</w:t>
            </w:r>
          </w:p>
          <w:p w14:paraId="6C1D078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w:t>
            </w:r>
          </w:p>
          <w:p w14:paraId="30B6D98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患者等搬送事業廃止届</w:t>
            </w:r>
          </w:p>
        </w:tc>
      </w:tr>
      <w:tr w:rsidR="00F03E09" w14:paraId="5E9A298C" w14:textId="77777777">
        <w:tc>
          <w:tcPr>
            <w:tcW w:w="1700" w:type="dxa"/>
            <w:tcBorders>
              <w:top w:val="nil"/>
              <w:left w:val="single" w:sz="4" w:space="0" w:color="000000"/>
              <w:bottom w:val="single" w:sz="4" w:space="0" w:color="000000"/>
              <w:right w:val="single" w:sz="4" w:space="0" w:color="000000"/>
            </w:tcBorders>
          </w:tcPr>
          <w:p w14:paraId="5E64053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事業の休止等</w:t>
            </w:r>
          </w:p>
        </w:tc>
        <w:tc>
          <w:tcPr>
            <w:tcW w:w="5187" w:type="dxa"/>
            <w:tcBorders>
              <w:top w:val="nil"/>
              <w:left w:val="nil"/>
              <w:bottom w:val="single" w:sz="4" w:space="0" w:color="000000"/>
              <w:right w:val="single" w:sz="4" w:space="0" w:color="000000"/>
            </w:tcBorders>
          </w:tcPr>
          <w:p w14:paraId="3E29D71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認定事業者は、患者等搬送事業の全部若しくは一部を休止したときは、速やかに事業の休止について（様式第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）消防長に届け出るものとする。</w:t>
            </w:r>
          </w:p>
          <w:p w14:paraId="662D76B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認定事業者は、患者等搬送事業の全部若しくは一部を運営再開したときは、速やかに事業の再開について（様式第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）消防長に届け出るものとする。</w:t>
            </w:r>
          </w:p>
        </w:tc>
        <w:tc>
          <w:tcPr>
            <w:tcW w:w="1530" w:type="dxa"/>
            <w:tcBorders>
              <w:top w:val="nil"/>
              <w:left w:val="nil"/>
              <w:bottom w:val="single" w:sz="4" w:space="0" w:color="000000"/>
              <w:right w:val="single" w:sz="4" w:space="0" w:color="000000"/>
            </w:tcBorders>
          </w:tcPr>
          <w:p w14:paraId="792FC01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37E81C8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患者等搬送事業休止等届</w:t>
            </w:r>
          </w:p>
        </w:tc>
      </w:tr>
      <w:tr w:rsidR="00F03E09" w14:paraId="60999768" w14:textId="77777777">
        <w:tc>
          <w:tcPr>
            <w:tcW w:w="1700" w:type="dxa"/>
            <w:tcBorders>
              <w:top w:val="nil"/>
              <w:left w:val="single" w:sz="4" w:space="0" w:color="000000"/>
              <w:bottom w:val="single" w:sz="4" w:space="0" w:color="000000"/>
              <w:right w:val="single" w:sz="4" w:space="0" w:color="000000"/>
            </w:tcBorders>
          </w:tcPr>
          <w:p w14:paraId="5B38D1E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 xml:space="preserve">　認定の失効</w:t>
            </w:r>
          </w:p>
        </w:tc>
        <w:tc>
          <w:tcPr>
            <w:tcW w:w="5187" w:type="dxa"/>
            <w:tcBorders>
              <w:top w:val="nil"/>
              <w:left w:val="nil"/>
              <w:bottom w:val="single" w:sz="4" w:space="0" w:color="000000"/>
              <w:right w:val="single" w:sz="4" w:space="0" w:color="000000"/>
            </w:tcBorders>
          </w:tcPr>
          <w:p w14:paraId="2DD94FEE"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次の一に該当するときは、認定はその効力を失うものとする。</w:t>
            </w:r>
          </w:p>
          <w:p w14:paraId="04DC1C1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道路運送法（昭和</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年法律第</w:t>
            </w:r>
            <w:r>
              <w:rPr>
                <w:rFonts w:ascii="Century" w:eastAsia="ＭＳ 明朝" w:hAnsi="ＭＳ 明朝" w:cs="ＭＳ 明朝"/>
                <w:color w:val="000000"/>
                <w:kern w:val="0"/>
                <w:szCs w:val="21"/>
              </w:rPr>
              <w:t>183</w:t>
            </w:r>
            <w:r>
              <w:rPr>
                <w:rFonts w:ascii="Century" w:eastAsia="ＭＳ 明朝" w:hAnsi="ＭＳ 明朝" w:cs="ＭＳ 明朝" w:hint="eastAsia"/>
                <w:color w:val="000000"/>
                <w:kern w:val="0"/>
                <w:szCs w:val="21"/>
              </w:rPr>
              <w:t>号）に定めるところにより、国土交通大臣の認可等が取り消され又は失効したとき。</w:t>
            </w:r>
          </w:p>
          <w:p w14:paraId="0B2EE59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患者搬送事業を廃止したとき。</w:t>
            </w:r>
          </w:p>
          <w:p w14:paraId="212AAB0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認定の有効期間が満了したとき。</w:t>
            </w:r>
          </w:p>
          <w:p w14:paraId="7CEFBE7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認定種別に変更が生じたとき。</w:t>
            </w:r>
          </w:p>
        </w:tc>
        <w:tc>
          <w:tcPr>
            <w:tcW w:w="1530" w:type="dxa"/>
            <w:tcBorders>
              <w:top w:val="nil"/>
              <w:left w:val="nil"/>
              <w:bottom w:val="single" w:sz="4" w:space="0" w:color="000000"/>
              <w:right w:val="single" w:sz="4" w:space="0" w:color="000000"/>
            </w:tcBorders>
          </w:tcPr>
          <w:p w14:paraId="146C0C9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w:t>
            </w:r>
          </w:p>
          <w:p w14:paraId="102CD44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w:t>
            </w:r>
          </w:p>
          <w:p w14:paraId="22D786B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号</w:t>
            </w:r>
          </w:p>
          <w:p w14:paraId="415746A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4C3DAB3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患者等搬送事業者認定申請書</w:t>
            </w:r>
          </w:p>
          <w:p w14:paraId="74DF1CB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号</w:t>
            </w:r>
          </w:p>
          <w:p w14:paraId="2E5CDB3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乗務員名簿</w:t>
            </w:r>
          </w:p>
          <w:p w14:paraId="3B51AA7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w:t>
            </w:r>
          </w:p>
          <w:p w14:paraId="47054B8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w:t>
            </w:r>
          </w:p>
          <w:p w14:paraId="312F72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患者等搬送用自動車届</w:t>
            </w:r>
          </w:p>
          <w:p w14:paraId="043562C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号</w:t>
            </w:r>
          </w:p>
          <w:p w14:paraId="0F1B8B5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（その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p>
          <w:p w14:paraId="2EBE608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患者等搬送用自動車外観図</w:t>
            </w:r>
          </w:p>
          <w:p w14:paraId="5889EA8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w:t>
            </w:r>
          </w:p>
          <w:p w14:paraId="3DF7A59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患者等搬送事業廃止届</w:t>
            </w:r>
          </w:p>
        </w:tc>
      </w:tr>
      <w:tr w:rsidR="00F03E09" w14:paraId="063BB4CB" w14:textId="77777777">
        <w:tc>
          <w:tcPr>
            <w:tcW w:w="1700" w:type="dxa"/>
            <w:tcBorders>
              <w:top w:val="nil"/>
              <w:left w:val="single" w:sz="4" w:space="0" w:color="000000"/>
              <w:bottom w:val="single" w:sz="4" w:space="0" w:color="000000"/>
              <w:right w:val="single" w:sz="4" w:space="0" w:color="000000"/>
            </w:tcBorders>
          </w:tcPr>
          <w:p w14:paraId="7F52580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10</w:t>
            </w:r>
            <w:r>
              <w:rPr>
                <w:rFonts w:ascii="Century" w:eastAsia="ＭＳ 明朝" w:hAnsi="ＭＳ 明朝" w:cs="ＭＳ 明朝" w:hint="eastAsia"/>
                <w:color w:val="000000"/>
                <w:kern w:val="0"/>
                <w:szCs w:val="21"/>
              </w:rPr>
              <w:t xml:space="preserve">　認定事業者の責務</w:t>
            </w:r>
          </w:p>
        </w:tc>
        <w:tc>
          <w:tcPr>
            <w:tcW w:w="5187" w:type="dxa"/>
            <w:tcBorders>
              <w:top w:val="nil"/>
              <w:left w:val="nil"/>
              <w:bottom w:val="single" w:sz="4" w:space="0" w:color="000000"/>
              <w:right w:val="single" w:sz="4" w:space="0" w:color="000000"/>
            </w:tcBorders>
          </w:tcPr>
          <w:p w14:paraId="1508104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認定事業者は、指導基準を誠実に履行しなければならない。</w:t>
            </w:r>
          </w:p>
          <w:p w14:paraId="7165913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認定事業者は、事業に関し、消防長から求めがあった時には、消防長に報告するものとする。</w:t>
            </w:r>
          </w:p>
          <w:p w14:paraId="6080DCD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認定事業者は、搬送業務を実施中、搬送業務の遂行に支障を及ぼす重大な事故を発生させたときは、特異事案報告書（様式第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号）により届け出る。</w:t>
            </w:r>
          </w:p>
        </w:tc>
        <w:tc>
          <w:tcPr>
            <w:tcW w:w="1530" w:type="dxa"/>
            <w:tcBorders>
              <w:top w:val="nil"/>
              <w:left w:val="nil"/>
              <w:bottom w:val="single" w:sz="4" w:space="0" w:color="000000"/>
              <w:right w:val="single" w:sz="4" w:space="0" w:color="000000"/>
            </w:tcBorders>
          </w:tcPr>
          <w:p w14:paraId="4AA6347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w:t>
            </w:r>
          </w:p>
          <w:p w14:paraId="6536E6A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特異事案報告書</w:t>
            </w:r>
          </w:p>
        </w:tc>
      </w:tr>
      <w:tr w:rsidR="00F03E09" w14:paraId="4E59F5F1" w14:textId="77777777">
        <w:tc>
          <w:tcPr>
            <w:tcW w:w="1700" w:type="dxa"/>
            <w:tcBorders>
              <w:top w:val="nil"/>
              <w:left w:val="single" w:sz="4" w:space="0" w:color="000000"/>
              <w:bottom w:val="single" w:sz="4" w:space="0" w:color="000000"/>
              <w:right w:val="single" w:sz="4" w:space="0" w:color="000000"/>
            </w:tcBorders>
          </w:tcPr>
          <w:p w14:paraId="3B93899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認定事業者の調査</w:t>
            </w:r>
          </w:p>
        </w:tc>
        <w:tc>
          <w:tcPr>
            <w:tcW w:w="5187" w:type="dxa"/>
            <w:tcBorders>
              <w:top w:val="nil"/>
              <w:left w:val="nil"/>
              <w:bottom w:val="single" w:sz="4" w:space="0" w:color="000000"/>
              <w:right w:val="single" w:sz="4" w:space="0" w:color="000000"/>
            </w:tcBorders>
          </w:tcPr>
          <w:p w14:paraId="26124863"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消防長は、少なくとも年</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回以上、認定事業者に対し、指導基準の履行状況等について調査するものとする。</w:t>
            </w:r>
          </w:p>
        </w:tc>
        <w:tc>
          <w:tcPr>
            <w:tcW w:w="1530" w:type="dxa"/>
            <w:tcBorders>
              <w:top w:val="nil"/>
              <w:left w:val="nil"/>
              <w:bottom w:val="single" w:sz="4" w:space="0" w:color="000000"/>
              <w:right w:val="single" w:sz="4" w:space="0" w:color="000000"/>
            </w:tcBorders>
          </w:tcPr>
          <w:p w14:paraId="266FD25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号</w:t>
            </w:r>
          </w:p>
          <w:p w14:paraId="2AE4F4F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患者等搬送事業調査書</w:t>
            </w:r>
          </w:p>
          <w:p w14:paraId="2C95E19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32</w:t>
            </w:r>
            <w:r>
              <w:rPr>
                <w:rFonts w:ascii="Century" w:eastAsia="ＭＳ 明朝" w:hAnsi="ＭＳ 明朝" w:cs="ＭＳ 明朝" w:hint="eastAsia"/>
                <w:color w:val="000000"/>
                <w:kern w:val="0"/>
                <w:szCs w:val="21"/>
              </w:rPr>
              <w:t>号</w:t>
            </w:r>
          </w:p>
          <w:p w14:paraId="0CFC83D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患者等搬送事業者搬送状況調（報告用）</w:t>
            </w:r>
          </w:p>
        </w:tc>
      </w:tr>
      <w:tr w:rsidR="00F03E09" w14:paraId="1628F74E" w14:textId="77777777">
        <w:tc>
          <w:tcPr>
            <w:tcW w:w="1700" w:type="dxa"/>
            <w:tcBorders>
              <w:top w:val="nil"/>
              <w:left w:val="single" w:sz="4" w:space="0" w:color="000000"/>
              <w:bottom w:val="single" w:sz="4" w:space="0" w:color="000000"/>
              <w:right w:val="single" w:sz="4" w:space="0" w:color="000000"/>
            </w:tcBorders>
          </w:tcPr>
          <w:p w14:paraId="6C3CF28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 xml:space="preserve">　認定の取り消し</w:t>
            </w:r>
          </w:p>
        </w:tc>
        <w:tc>
          <w:tcPr>
            <w:tcW w:w="5187" w:type="dxa"/>
            <w:tcBorders>
              <w:top w:val="nil"/>
              <w:left w:val="nil"/>
              <w:bottom w:val="single" w:sz="4" w:space="0" w:color="000000"/>
              <w:right w:val="single" w:sz="4" w:space="0" w:color="000000"/>
            </w:tcBorders>
          </w:tcPr>
          <w:p w14:paraId="7931B016"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消防長は、次の各号の一に該当するときは、認定を取り消すことができるものとする。</w:t>
            </w:r>
          </w:p>
          <w:p w14:paraId="023D23E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認定事業者が指導基準を履行しないとき。</w:t>
            </w:r>
          </w:p>
          <w:p w14:paraId="7E97C5C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業務の遂行に当たって、重大な事故を発生させたとき。</w:t>
            </w:r>
          </w:p>
          <w:p w14:paraId="1F8C956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その他、認定を継続することが不適当と判断されるとき。</w:t>
            </w:r>
          </w:p>
        </w:tc>
        <w:tc>
          <w:tcPr>
            <w:tcW w:w="1530" w:type="dxa"/>
            <w:tcBorders>
              <w:top w:val="nil"/>
              <w:left w:val="nil"/>
              <w:bottom w:val="single" w:sz="4" w:space="0" w:color="000000"/>
              <w:right w:val="single" w:sz="4" w:space="0" w:color="000000"/>
            </w:tcBorders>
          </w:tcPr>
          <w:p w14:paraId="6F4D77D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w:t>
            </w:r>
          </w:p>
          <w:p w14:paraId="09FBA65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認定取消通知書</w:t>
            </w:r>
          </w:p>
        </w:tc>
      </w:tr>
      <w:tr w:rsidR="00F03E09" w14:paraId="44B47A01" w14:textId="77777777">
        <w:tc>
          <w:tcPr>
            <w:tcW w:w="1700" w:type="dxa"/>
            <w:tcBorders>
              <w:top w:val="nil"/>
              <w:left w:val="single" w:sz="4" w:space="0" w:color="000000"/>
              <w:bottom w:val="single" w:sz="4" w:space="0" w:color="000000"/>
              <w:right w:val="single" w:sz="4" w:space="0" w:color="000000"/>
            </w:tcBorders>
          </w:tcPr>
          <w:p w14:paraId="3CA4187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 xml:space="preserve">　認定証等の返納</w:t>
            </w:r>
          </w:p>
        </w:tc>
        <w:tc>
          <w:tcPr>
            <w:tcW w:w="5187" w:type="dxa"/>
            <w:tcBorders>
              <w:top w:val="nil"/>
              <w:left w:val="nil"/>
              <w:bottom w:val="single" w:sz="4" w:space="0" w:color="000000"/>
              <w:right w:val="single" w:sz="4" w:space="0" w:color="000000"/>
            </w:tcBorders>
          </w:tcPr>
          <w:p w14:paraId="7E4A8E3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認定事業者は、認定の失効及び認定の取り消しがされたときには、認定証等を速やかに返納しなければならない。</w:t>
            </w:r>
          </w:p>
          <w:p w14:paraId="0D3F257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認定事業者は、認定証等の亡失等により再交付を受けた場合において、亡失等をした認定証等を発見し、又は回復したときは、遅滞なく返納しなければならない。</w:t>
            </w:r>
          </w:p>
        </w:tc>
        <w:tc>
          <w:tcPr>
            <w:tcW w:w="1530" w:type="dxa"/>
            <w:tcBorders>
              <w:top w:val="nil"/>
              <w:left w:val="nil"/>
              <w:bottom w:val="single" w:sz="4" w:space="0" w:color="000000"/>
              <w:right w:val="single" w:sz="4" w:space="0" w:color="000000"/>
            </w:tcBorders>
          </w:tcPr>
          <w:p w14:paraId="4A8DB46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w:t>
            </w:r>
          </w:p>
          <w:p w14:paraId="394FA42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患者等搬送事業廃止届</w:t>
            </w:r>
          </w:p>
          <w:p w14:paraId="3F59048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w:t>
            </w:r>
          </w:p>
          <w:p w14:paraId="550F3D6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認定証等返納請求書</w:t>
            </w:r>
          </w:p>
        </w:tc>
      </w:tr>
    </w:tbl>
    <w:p w14:paraId="5AB9586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別紙第４</w:t>
      </w:r>
    </w:p>
    <w:p w14:paraId="1381FBD5"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講習及びその他</w:t>
      </w:r>
    </w:p>
    <w:tbl>
      <w:tblPr>
        <w:tblW w:w="0" w:type="auto"/>
        <w:tblInd w:w="5" w:type="dxa"/>
        <w:tblLayout w:type="fixed"/>
        <w:tblCellMar>
          <w:left w:w="0" w:type="dxa"/>
          <w:right w:w="0" w:type="dxa"/>
        </w:tblCellMar>
        <w:tblLook w:val="0000" w:firstRow="0" w:lastRow="0" w:firstColumn="0" w:lastColumn="0" w:noHBand="0" w:noVBand="0"/>
      </w:tblPr>
      <w:tblGrid>
        <w:gridCol w:w="1700"/>
        <w:gridCol w:w="5187"/>
        <w:gridCol w:w="1530"/>
      </w:tblGrid>
      <w:tr w:rsidR="00F03E09" w14:paraId="7FCDD03F" w14:textId="77777777">
        <w:tc>
          <w:tcPr>
            <w:tcW w:w="1700" w:type="dxa"/>
            <w:tcBorders>
              <w:top w:val="single" w:sz="4" w:space="0" w:color="000000"/>
              <w:left w:val="single" w:sz="4" w:space="0" w:color="000000"/>
              <w:bottom w:val="single" w:sz="4" w:space="0" w:color="000000"/>
              <w:right w:val="single" w:sz="4" w:space="0" w:color="000000"/>
            </w:tcBorders>
          </w:tcPr>
          <w:p w14:paraId="7CA6D0A0"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項目</w:t>
            </w:r>
          </w:p>
        </w:tc>
        <w:tc>
          <w:tcPr>
            <w:tcW w:w="5187" w:type="dxa"/>
            <w:tcBorders>
              <w:top w:val="single" w:sz="4" w:space="0" w:color="000000"/>
              <w:left w:val="nil"/>
              <w:bottom w:val="single" w:sz="4" w:space="0" w:color="000000"/>
              <w:right w:val="single" w:sz="4" w:space="0" w:color="000000"/>
            </w:tcBorders>
          </w:tcPr>
          <w:p w14:paraId="269E7772"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内容</w:t>
            </w:r>
          </w:p>
        </w:tc>
        <w:tc>
          <w:tcPr>
            <w:tcW w:w="1530" w:type="dxa"/>
            <w:tcBorders>
              <w:top w:val="single" w:sz="4" w:space="0" w:color="000000"/>
              <w:left w:val="nil"/>
              <w:bottom w:val="single" w:sz="4" w:space="0" w:color="000000"/>
              <w:right w:val="single" w:sz="4" w:space="0" w:color="000000"/>
            </w:tcBorders>
          </w:tcPr>
          <w:p w14:paraId="28592ADB"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w:t>
            </w:r>
          </w:p>
        </w:tc>
      </w:tr>
      <w:tr w:rsidR="00F03E09" w14:paraId="255FB708" w14:textId="77777777">
        <w:tc>
          <w:tcPr>
            <w:tcW w:w="1700" w:type="dxa"/>
            <w:tcBorders>
              <w:top w:val="nil"/>
              <w:left w:val="single" w:sz="4" w:space="0" w:color="000000"/>
              <w:bottom w:val="single" w:sz="4" w:space="0" w:color="000000"/>
              <w:right w:val="single" w:sz="4" w:space="0" w:color="000000"/>
            </w:tcBorders>
          </w:tcPr>
          <w:p w14:paraId="15BB060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講習</w:t>
            </w:r>
          </w:p>
        </w:tc>
        <w:tc>
          <w:tcPr>
            <w:tcW w:w="5187" w:type="dxa"/>
            <w:tcBorders>
              <w:top w:val="nil"/>
              <w:left w:val="nil"/>
              <w:bottom w:val="single" w:sz="4" w:space="0" w:color="000000"/>
              <w:right w:val="single" w:sz="4" w:space="0" w:color="000000"/>
            </w:tcBorders>
          </w:tcPr>
          <w:p w14:paraId="42E3589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講習に関する事務手続きについては、別記</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及び</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の要領とする。</w:t>
            </w:r>
          </w:p>
          <w:p w14:paraId="26C98F9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基礎講習は、原則として各消防本部において、</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時間数の講習と修了考査を実施し、修了者に修了証を交付するものとする。</w:t>
            </w:r>
          </w:p>
          <w:p w14:paraId="1D96505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基礎講習（車椅子専用）は、原則として各消防本部において、</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時間数の講習と修了考査を実施し、修了者に修了証を交付するものとする。</w:t>
            </w:r>
          </w:p>
          <w:p w14:paraId="2A944A0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定期講習は、原則として各消防本部において、</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時間数の講習を実施し、受講者に対しては、適任証の再講習受講欄に必要事項を記載するものとする。</w:t>
            </w:r>
          </w:p>
          <w:p w14:paraId="15E8F27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日本赤十字社の行う応急手当に関する講習を受け、資格の有効期間内の者の基礎講習は、原則として各消防本部において、前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及び</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に準じて講習の一部を免除して実施するものとする。この場合の免除科目は、原則として下記の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のとおりとする。</w:t>
            </w:r>
          </w:p>
          <w:p w14:paraId="24ABA09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前</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及び</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並びに</w:t>
            </w: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の講習は、他の消防本部又は大阪府下消防長会（以下「消防本部等」という。）に委託することができるものとする。</w:t>
            </w:r>
          </w:p>
          <w:p w14:paraId="673CB25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 xml:space="preserve">　前</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の委託により基礎講習を実施した場合は、他の消防本部又は大阪府下消防長会から委託を受けた消防本部は、当該講習と修了考査を実施し、合格者に対し修了証を交付するととものにその結果を委託した消防本部あて通知するものとする。</w:t>
            </w:r>
          </w:p>
          <w:p w14:paraId="1E93C77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 xml:space="preserve">　前</w:t>
            </w: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の委託により定期講習を実施した場合は、講習を実施した消防本部において適任証の再講習受講欄に必要事項を記載するものとする。</w:t>
            </w:r>
          </w:p>
          <w:p w14:paraId="2658221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 xml:space="preserve">　講習に使用する教本及び教材については、講習</w:t>
            </w:r>
            <w:r>
              <w:rPr>
                <w:rFonts w:ascii="Century" w:eastAsia="ＭＳ 明朝" w:hAnsi="ＭＳ 明朝" w:cs="ＭＳ 明朝" w:hint="eastAsia"/>
                <w:color w:val="000000"/>
                <w:kern w:val="0"/>
                <w:szCs w:val="21"/>
              </w:rPr>
              <w:lastRenderedPageBreak/>
              <w:t>内容の統一を図るため、講習課目、時間割及びポイントを大阪府下消防長会で作成し、講習を実施する消防長は大阪府下消防長会が作成した講習課目、時間割及びポイントの内容が適合する教本を使用する。なお、教本及び講習に使用する人工呼吸訓練用フェイスカバー、三角巾等の教材に係る費用については、講習受講者が実費にて準備するものとする。講習を実施する消防本部にて選定するものとする。</w:t>
            </w:r>
          </w:p>
        </w:tc>
        <w:tc>
          <w:tcPr>
            <w:tcW w:w="1530" w:type="dxa"/>
            <w:tcBorders>
              <w:top w:val="nil"/>
              <w:left w:val="nil"/>
              <w:bottom w:val="single" w:sz="4" w:space="0" w:color="000000"/>
              <w:right w:val="single" w:sz="4" w:space="0" w:color="000000"/>
            </w:tcBorders>
          </w:tcPr>
          <w:p w14:paraId="1E20512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号</w:t>
            </w:r>
          </w:p>
          <w:p w14:paraId="58D6109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基礎講習受講（修了）者名簿</w:t>
            </w:r>
          </w:p>
          <w:p w14:paraId="27487A3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w:t>
            </w:r>
          </w:p>
          <w:p w14:paraId="2285F47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乗務員講習修了者等原簿</w:t>
            </w:r>
          </w:p>
          <w:p w14:paraId="07FF3FB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号</w:t>
            </w:r>
          </w:p>
          <w:p w14:paraId="663BE67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定期講習受講（修了）者名簿</w:t>
            </w:r>
          </w:p>
          <w:p w14:paraId="2305F3D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号</w:t>
            </w:r>
          </w:p>
          <w:p w14:paraId="366791C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特例認定者名簿</w:t>
            </w:r>
          </w:p>
          <w:p w14:paraId="3E50A55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号</w:t>
            </w:r>
          </w:p>
          <w:p w14:paraId="36E39B8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修了証再交付簿</w:t>
            </w:r>
          </w:p>
          <w:p w14:paraId="54D14D5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号</w:t>
            </w:r>
          </w:p>
          <w:p w14:paraId="7C92277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適任証再交付簿</w:t>
            </w:r>
          </w:p>
          <w:p w14:paraId="0E0157B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号</w:t>
            </w:r>
          </w:p>
          <w:p w14:paraId="648F3D5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患者等搬送事業者申請受理簿</w:t>
            </w:r>
          </w:p>
          <w:p w14:paraId="6630B9A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号</w:t>
            </w:r>
          </w:p>
          <w:p w14:paraId="764EF1F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患者等搬送事業者認定簿</w:t>
            </w:r>
          </w:p>
          <w:p w14:paraId="4DA66B3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号</w:t>
            </w:r>
          </w:p>
          <w:p w14:paraId="046B59C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認定事業者台帳</w:t>
            </w:r>
          </w:p>
        </w:tc>
      </w:tr>
      <w:tr w:rsidR="00F03E09" w14:paraId="5E5AA501" w14:textId="77777777">
        <w:tc>
          <w:tcPr>
            <w:tcW w:w="1700" w:type="dxa"/>
            <w:tcBorders>
              <w:top w:val="nil"/>
              <w:left w:val="single" w:sz="4" w:space="0" w:color="000000"/>
              <w:bottom w:val="single" w:sz="4" w:space="0" w:color="000000"/>
              <w:right w:val="single" w:sz="4" w:space="0" w:color="000000"/>
            </w:tcBorders>
          </w:tcPr>
          <w:p w14:paraId="63FD66E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認定証等の作成</w:t>
            </w:r>
          </w:p>
        </w:tc>
        <w:tc>
          <w:tcPr>
            <w:tcW w:w="5187" w:type="dxa"/>
            <w:tcBorders>
              <w:top w:val="nil"/>
              <w:left w:val="nil"/>
              <w:bottom w:val="single" w:sz="4" w:space="0" w:color="000000"/>
              <w:right w:val="single" w:sz="4" w:space="0" w:color="000000"/>
            </w:tcBorders>
          </w:tcPr>
          <w:p w14:paraId="0B6274B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適任証（様式</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号及び第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）、事業者認定証（様式第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）、事業者認定マーク（別図</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）及び自動車認定マーク（別図</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）は、各消防本部で作成し、交付するものとする。</w:t>
            </w:r>
          </w:p>
          <w:p w14:paraId="5B23F8B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患者等搬送事業認定に係る申請用紙等の様式は大阪府下統一様式とし、各消防本部で作成するものとする。</w:t>
            </w:r>
          </w:p>
        </w:tc>
        <w:tc>
          <w:tcPr>
            <w:tcW w:w="1530" w:type="dxa"/>
            <w:tcBorders>
              <w:top w:val="nil"/>
              <w:left w:val="nil"/>
              <w:bottom w:val="single" w:sz="4" w:space="0" w:color="000000"/>
              <w:right w:val="single" w:sz="4" w:space="0" w:color="000000"/>
            </w:tcBorders>
          </w:tcPr>
          <w:p w14:paraId="0E09E18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号及び第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2C1D7F0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p w14:paraId="029E6BD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患者等搬送乗務員適任証（車椅子専用）</w:t>
            </w:r>
          </w:p>
          <w:p w14:paraId="129AB64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号及び第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p>
          <w:p w14:paraId="544E64C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w:t>
            </w:r>
          </w:p>
          <w:p w14:paraId="5E7C371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患者等搬送乗務員適任証（車椅子専用）</w:t>
            </w:r>
          </w:p>
        </w:tc>
      </w:tr>
      <w:tr w:rsidR="00F03E09" w14:paraId="26FA263C" w14:textId="77777777">
        <w:tc>
          <w:tcPr>
            <w:tcW w:w="1700" w:type="dxa"/>
            <w:tcBorders>
              <w:top w:val="nil"/>
              <w:left w:val="single" w:sz="4" w:space="0" w:color="000000"/>
              <w:bottom w:val="single" w:sz="4" w:space="0" w:color="000000"/>
              <w:right w:val="single" w:sz="4" w:space="0" w:color="000000"/>
            </w:tcBorders>
          </w:tcPr>
          <w:p w14:paraId="5678F8E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府下消防長会等への報告</w:t>
            </w:r>
          </w:p>
        </w:tc>
        <w:tc>
          <w:tcPr>
            <w:tcW w:w="5187" w:type="dxa"/>
            <w:tcBorders>
              <w:top w:val="nil"/>
              <w:left w:val="nil"/>
              <w:bottom w:val="single" w:sz="4" w:space="0" w:color="000000"/>
              <w:right w:val="single" w:sz="4" w:space="0" w:color="000000"/>
            </w:tcBorders>
          </w:tcPr>
          <w:p w14:paraId="79F23C3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消防長は、患者等搬送事業者の認定及び取り消しを行った場合、並びに患者等搬送事業の休止等及び廃止の届出を受理した場合は、大阪府下消防長会会長あて報告するものとする。</w:t>
            </w:r>
          </w:p>
          <w:p w14:paraId="5CFDED7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報告を受けた大阪府下消防長会会長は、前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により報告があった内容について、各消防長あて通知するものとする。</w:t>
            </w:r>
          </w:p>
          <w:p w14:paraId="148AD68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消防長は、患者等搬送事業者の搬送状況等を調査し、消防庁（大阪府経由）へ報告するものとする。</w:t>
            </w:r>
          </w:p>
        </w:tc>
        <w:tc>
          <w:tcPr>
            <w:tcW w:w="1530" w:type="dxa"/>
            <w:tcBorders>
              <w:top w:val="nil"/>
              <w:left w:val="nil"/>
              <w:bottom w:val="single" w:sz="4" w:space="0" w:color="000000"/>
              <w:right w:val="single" w:sz="4" w:space="0" w:color="000000"/>
            </w:tcBorders>
          </w:tcPr>
          <w:p w14:paraId="2D53CD2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号</w:t>
            </w:r>
          </w:p>
          <w:p w14:paraId="02F25D8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患者等搬送事業者認定等報告書</w:t>
            </w:r>
          </w:p>
        </w:tc>
      </w:tr>
      <w:tr w:rsidR="00F03E09" w14:paraId="33D12A96" w14:textId="77777777">
        <w:tc>
          <w:tcPr>
            <w:tcW w:w="1700" w:type="dxa"/>
            <w:tcBorders>
              <w:top w:val="nil"/>
              <w:left w:val="single" w:sz="4" w:space="0" w:color="000000"/>
              <w:bottom w:val="single" w:sz="4" w:space="0" w:color="000000"/>
              <w:right w:val="single" w:sz="4" w:space="0" w:color="000000"/>
            </w:tcBorders>
          </w:tcPr>
          <w:p w14:paraId="659995C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4</w:t>
            </w:r>
            <w:r>
              <w:rPr>
                <w:rFonts w:ascii="Century" w:eastAsia="ＭＳ 明朝" w:hAnsi="ＭＳ 明朝" w:cs="ＭＳ 明朝" w:hint="eastAsia"/>
                <w:color w:val="000000"/>
                <w:kern w:val="0"/>
                <w:szCs w:val="21"/>
              </w:rPr>
              <w:t xml:space="preserve">　基礎講習課目の全部又は一部を免除する者</w:t>
            </w:r>
          </w:p>
        </w:tc>
        <w:tc>
          <w:tcPr>
            <w:tcW w:w="5187" w:type="dxa"/>
            <w:tcBorders>
              <w:top w:val="nil"/>
              <w:left w:val="nil"/>
              <w:bottom w:val="single" w:sz="4" w:space="0" w:color="000000"/>
              <w:right w:val="single" w:sz="4" w:space="0" w:color="000000"/>
            </w:tcBorders>
          </w:tcPr>
          <w:p w14:paraId="5012E24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救急救命士の資格を有する者及び消防法施行規則第</w:t>
            </w:r>
            <w:r>
              <w:rPr>
                <w:rFonts w:ascii="Century" w:eastAsia="ＭＳ 明朝" w:hAnsi="ＭＳ 明朝" w:cs="ＭＳ 明朝"/>
                <w:color w:val="000000"/>
                <w:kern w:val="0"/>
                <w:szCs w:val="21"/>
              </w:rPr>
              <w:t>51</w:t>
            </w:r>
            <w:r>
              <w:rPr>
                <w:rFonts w:ascii="Century" w:eastAsia="ＭＳ 明朝" w:hAnsi="ＭＳ 明朝" w:cs="ＭＳ 明朝" w:hint="eastAsia"/>
                <w:color w:val="000000"/>
                <w:kern w:val="0"/>
                <w:szCs w:val="21"/>
              </w:rPr>
              <w:t>条に定める救急業務に関する講習課程を修了した者は、基礎講習カリキュラムに定める全課目とする。</w:t>
            </w:r>
          </w:p>
          <w:p w14:paraId="7F80B85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日本赤十字社の行う応急処置に関する講習を受けた者で、資格の有効期間内の者</w:t>
            </w:r>
          </w:p>
          <w:p w14:paraId="082C613C" w14:textId="77777777" w:rsidR="00F03E09" w:rsidRDefault="002D4A3D">
            <w:pPr>
              <w:autoSpaceDE w:val="0"/>
              <w:autoSpaceDN w:val="0"/>
              <w:adjustRightInd w:val="0"/>
              <w:spacing w:line="420" w:lineRule="atLeast"/>
              <w:ind w:left="210"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原則として、基礎講習カリキュラムに定める課目のうち、一部の課目について免除するものとし、免除課目については講習を実施する消防本部において定めるものとする。</w:t>
            </w:r>
          </w:p>
          <w:p w14:paraId="299AF1D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及び</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に掲げる者以上の知識及び技術を有する者として消防長が認めた者は、基礎講習カリキュラムに定める全課目とする。</w:t>
            </w:r>
          </w:p>
        </w:tc>
        <w:tc>
          <w:tcPr>
            <w:tcW w:w="1530" w:type="dxa"/>
            <w:tcBorders>
              <w:top w:val="nil"/>
              <w:left w:val="nil"/>
              <w:bottom w:val="single" w:sz="4" w:space="0" w:color="000000"/>
              <w:right w:val="single" w:sz="4" w:space="0" w:color="000000"/>
            </w:tcBorders>
          </w:tcPr>
          <w:p w14:paraId="383DBEE5"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bl>
    <w:p w14:paraId="7A5B9CB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別記５―１</w:t>
      </w:r>
    </w:p>
    <w:p w14:paraId="2797618F"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患者等搬送乗務員基礎講習の事務手続き要領</w:t>
      </w:r>
    </w:p>
    <w:p w14:paraId="75867F6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患者等搬送乗務員基礎講習（車椅子専用含む）及び修了証等の交付</w:t>
      </w:r>
    </w:p>
    <w:tbl>
      <w:tblPr>
        <w:tblW w:w="0" w:type="auto"/>
        <w:tblInd w:w="5" w:type="dxa"/>
        <w:tblLayout w:type="fixed"/>
        <w:tblCellMar>
          <w:left w:w="0" w:type="dxa"/>
          <w:right w:w="0" w:type="dxa"/>
        </w:tblCellMar>
        <w:tblLook w:val="0000" w:firstRow="0" w:lastRow="0" w:firstColumn="0" w:lastColumn="0" w:noHBand="0" w:noVBand="0"/>
      </w:tblPr>
      <w:tblGrid>
        <w:gridCol w:w="1530"/>
        <w:gridCol w:w="6973"/>
      </w:tblGrid>
      <w:tr w:rsidR="00F03E09" w14:paraId="3698D4B0" w14:textId="77777777">
        <w:tc>
          <w:tcPr>
            <w:tcW w:w="1530" w:type="dxa"/>
            <w:tcBorders>
              <w:top w:val="single" w:sz="4" w:space="0" w:color="000000"/>
              <w:left w:val="single" w:sz="4" w:space="0" w:color="000000"/>
              <w:bottom w:val="single" w:sz="4" w:space="0" w:color="000000"/>
              <w:right w:val="single" w:sz="4" w:space="0" w:color="000000"/>
            </w:tcBorders>
          </w:tcPr>
          <w:p w14:paraId="43D2145E"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事務処理手順</w:t>
            </w:r>
          </w:p>
        </w:tc>
        <w:tc>
          <w:tcPr>
            <w:tcW w:w="6973" w:type="dxa"/>
            <w:tcBorders>
              <w:top w:val="single" w:sz="4" w:space="0" w:color="000000"/>
              <w:left w:val="nil"/>
              <w:bottom w:val="single" w:sz="4" w:space="0" w:color="000000"/>
              <w:right w:val="single" w:sz="4" w:space="0" w:color="000000"/>
            </w:tcBorders>
          </w:tcPr>
          <w:p w14:paraId="6D64297F"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処理要領</w:t>
            </w:r>
          </w:p>
        </w:tc>
      </w:tr>
      <w:tr w:rsidR="00F03E09" w14:paraId="32C4975F" w14:textId="77777777">
        <w:tc>
          <w:tcPr>
            <w:tcW w:w="1530" w:type="dxa"/>
            <w:tcBorders>
              <w:top w:val="nil"/>
              <w:left w:val="single" w:sz="4" w:space="0" w:color="000000"/>
              <w:bottom w:val="single" w:sz="4" w:space="0" w:color="000000"/>
              <w:right w:val="single" w:sz="4" w:space="0" w:color="000000"/>
            </w:tcBorders>
          </w:tcPr>
          <w:p w14:paraId="20243EF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計画の樹立</w:t>
            </w:r>
          </w:p>
        </w:tc>
        <w:tc>
          <w:tcPr>
            <w:tcW w:w="6973" w:type="dxa"/>
            <w:tcBorders>
              <w:top w:val="nil"/>
              <w:left w:val="nil"/>
              <w:bottom w:val="single" w:sz="4" w:space="0" w:color="000000"/>
              <w:right w:val="single" w:sz="4" w:space="0" w:color="000000"/>
            </w:tcBorders>
          </w:tcPr>
          <w:p w14:paraId="2990CAE6"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消防長は、講習の実施計画を樹立し、実施日時及び場所等の内容を管轄区域内の患者等搬送事業者に情報発信する。</w:t>
            </w:r>
          </w:p>
        </w:tc>
      </w:tr>
      <w:tr w:rsidR="00F03E09" w14:paraId="1F747681" w14:textId="77777777">
        <w:tc>
          <w:tcPr>
            <w:tcW w:w="1530" w:type="dxa"/>
            <w:tcBorders>
              <w:top w:val="nil"/>
              <w:left w:val="single" w:sz="4" w:space="0" w:color="000000"/>
              <w:bottom w:val="single" w:sz="4" w:space="0" w:color="000000"/>
              <w:right w:val="single" w:sz="4" w:space="0" w:color="000000"/>
            </w:tcBorders>
          </w:tcPr>
          <w:p w14:paraId="3AEFEBB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受講申込書の受付</w:t>
            </w:r>
          </w:p>
        </w:tc>
        <w:tc>
          <w:tcPr>
            <w:tcW w:w="6973" w:type="dxa"/>
            <w:tcBorders>
              <w:top w:val="nil"/>
              <w:left w:val="nil"/>
              <w:bottom w:val="single" w:sz="4" w:space="0" w:color="000000"/>
              <w:right w:val="single" w:sz="4" w:space="0" w:color="000000"/>
            </w:tcBorders>
          </w:tcPr>
          <w:p w14:paraId="2133451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受講申込は、基礎講習受講申込書（様式第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号）により、受講申込者の居住地又は事業所の所在地を管轄する消防長あて提出する。</w:t>
            </w:r>
          </w:p>
          <w:p w14:paraId="46ED78B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の申込があったときは、記載事項を確認し受付する。</w:t>
            </w:r>
          </w:p>
          <w:p w14:paraId="1F3DC327" w14:textId="77777777" w:rsidR="00F03E09" w:rsidRDefault="002D4A3D">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なお、日本赤十字社の行う応急処置に関する講習を受けた者で、資格の有効期限内の者には講習課目の一部を免除する旨を伝達する。</w:t>
            </w:r>
          </w:p>
        </w:tc>
      </w:tr>
      <w:tr w:rsidR="00F03E09" w14:paraId="5482168E" w14:textId="77777777">
        <w:tc>
          <w:tcPr>
            <w:tcW w:w="1530" w:type="dxa"/>
            <w:tcBorders>
              <w:top w:val="nil"/>
              <w:left w:val="single" w:sz="4" w:space="0" w:color="000000"/>
              <w:bottom w:val="single" w:sz="4" w:space="0" w:color="000000"/>
              <w:right w:val="single" w:sz="4" w:space="0" w:color="000000"/>
            </w:tcBorders>
          </w:tcPr>
          <w:p w14:paraId="51F2E35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受講通知書の交付</w:t>
            </w:r>
          </w:p>
        </w:tc>
        <w:tc>
          <w:tcPr>
            <w:tcW w:w="6973" w:type="dxa"/>
            <w:tcBorders>
              <w:top w:val="nil"/>
              <w:left w:val="nil"/>
              <w:bottom w:val="single" w:sz="4" w:space="0" w:color="000000"/>
              <w:right w:val="single" w:sz="4" w:space="0" w:color="000000"/>
            </w:tcBorders>
          </w:tcPr>
          <w:p w14:paraId="6E086E73"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消防長は、受講申込を受付したときは、基礎受講通知書（様式第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）に受講日時、受講場所等の必要事項を記載し受講申込者に交付する。</w:t>
            </w:r>
          </w:p>
        </w:tc>
      </w:tr>
      <w:tr w:rsidR="00F03E09" w14:paraId="60D10D2E" w14:textId="77777777">
        <w:tc>
          <w:tcPr>
            <w:tcW w:w="1530" w:type="dxa"/>
            <w:tcBorders>
              <w:top w:val="nil"/>
              <w:left w:val="single" w:sz="4" w:space="0" w:color="000000"/>
              <w:bottom w:val="single" w:sz="4" w:space="0" w:color="000000"/>
              <w:right w:val="single" w:sz="4" w:space="0" w:color="000000"/>
            </w:tcBorders>
          </w:tcPr>
          <w:p w14:paraId="1DA82B4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講習受講（修了）者の整理</w:t>
            </w:r>
          </w:p>
        </w:tc>
        <w:tc>
          <w:tcPr>
            <w:tcW w:w="6973" w:type="dxa"/>
            <w:tcBorders>
              <w:top w:val="nil"/>
              <w:left w:val="nil"/>
              <w:bottom w:val="single" w:sz="4" w:space="0" w:color="000000"/>
              <w:right w:val="single" w:sz="4" w:space="0" w:color="000000"/>
            </w:tcBorders>
          </w:tcPr>
          <w:p w14:paraId="579095D6"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消防長は、基礎講習受講申込書に基づき基礎講習受講（修了）者名簿（様式第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号）に記載し整理する。</w:t>
            </w:r>
          </w:p>
        </w:tc>
      </w:tr>
      <w:tr w:rsidR="00F03E09" w14:paraId="01486423" w14:textId="77777777">
        <w:tc>
          <w:tcPr>
            <w:tcW w:w="1530" w:type="dxa"/>
            <w:tcBorders>
              <w:top w:val="nil"/>
              <w:left w:val="single" w:sz="4" w:space="0" w:color="000000"/>
              <w:bottom w:val="single" w:sz="4" w:space="0" w:color="000000"/>
              <w:right w:val="single" w:sz="4" w:space="0" w:color="000000"/>
            </w:tcBorders>
          </w:tcPr>
          <w:p w14:paraId="4EF380C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受講申込書の整理</w:t>
            </w:r>
          </w:p>
        </w:tc>
        <w:tc>
          <w:tcPr>
            <w:tcW w:w="6973" w:type="dxa"/>
            <w:tcBorders>
              <w:top w:val="nil"/>
              <w:left w:val="nil"/>
              <w:bottom w:val="single" w:sz="4" w:space="0" w:color="000000"/>
              <w:right w:val="single" w:sz="4" w:space="0" w:color="000000"/>
            </w:tcBorders>
          </w:tcPr>
          <w:p w14:paraId="6E9FBDFC"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消防長は、基礎講習受講申込書及び基礎講習受講（修了）者名簿を講習実施日の前日までに整理する。</w:t>
            </w:r>
          </w:p>
        </w:tc>
      </w:tr>
      <w:tr w:rsidR="00F03E09" w14:paraId="4FAD643A" w14:textId="77777777">
        <w:tc>
          <w:tcPr>
            <w:tcW w:w="1530" w:type="dxa"/>
            <w:tcBorders>
              <w:top w:val="nil"/>
              <w:left w:val="single" w:sz="4" w:space="0" w:color="000000"/>
              <w:bottom w:val="single" w:sz="4" w:space="0" w:color="000000"/>
              <w:right w:val="single" w:sz="4" w:space="0" w:color="000000"/>
            </w:tcBorders>
          </w:tcPr>
          <w:p w14:paraId="5136424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w:t>
            </w:r>
            <w:r>
              <w:rPr>
                <w:rFonts w:ascii="Century" w:eastAsia="ＭＳ 明朝" w:hAnsi="ＭＳ 明朝" w:cs="ＭＳ 明朝" w:hint="eastAsia"/>
                <w:color w:val="000000"/>
                <w:kern w:val="0"/>
                <w:szCs w:val="21"/>
              </w:rPr>
              <w:lastRenderedPageBreak/>
              <w:t>員基礎講習修了証及び適任証の交付</w:t>
            </w:r>
          </w:p>
        </w:tc>
        <w:tc>
          <w:tcPr>
            <w:tcW w:w="6973" w:type="dxa"/>
            <w:tcBorders>
              <w:top w:val="nil"/>
              <w:left w:val="nil"/>
              <w:bottom w:val="single" w:sz="4" w:space="0" w:color="000000"/>
              <w:right w:val="single" w:sz="4" w:space="0" w:color="000000"/>
            </w:tcBorders>
          </w:tcPr>
          <w:p w14:paraId="299A1E3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1</w:t>
            </w:r>
            <w:r>
              <w:rPr>
                <w:rFonts w:ascii="Century" w:eastAsia="ＭＳ 明朝" w:hAnsi="ＭＳ 明朝" w:cs="ＭＳ 明朝" w:hint="eastAsia"/>
                <w:color w:val="000000"/>
                <w:kern w:val="0"/>
                <w:szCs w:val="21"/>
              </w:rPr>
              <w:t xml:space="preserve">　消防長は、講習終了後基礎講習受講（修了）者名簿を整理し、当該名</w:t>
            </w:r>
            <w:r>
              <w:rPr>
                <w:rFonts w:ascii="Century" w:eastAsia="ＭＳ 明朝" w:hAnsi="ＭＳ 明朝" w:cs="ＭＳ 明朝" w:hint="eastAsia"/>
                <w:color w:val="000000"/>
                <w:kern w:val="0"/>
                <w:szCs w:val="21"/>
              </w:rPr>
              <w:lastRenderedPageBreak/>
              <w:t>簿、患者等搬送乗務員基礎講習修了証（様式第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号又は第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）を基礎講習修了者に交付する。</w:t>
            </w:r>
          </w:p>
          <w:p w14:paraId="18855F8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消防長は、基礎講習修了者に対し、適任証（様式第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号又は第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）を交付する。</w:t>
            </w:r>
          </w:p>
        </w:tc>
      </w:tr>
      <w:tr w:rsidR="00F03E09" w14:paraId="2C866275" w14:textId="77777777">
        <w:tc>
          <w:tcPr>
            <w:tcW w:w="1530" w:type="dxa"/>
            <w:tcBorders>
              <w:top w:val="nil"/>
              <w:left w:val="single" w:sz="4" w:space="0" w:color="000000"/>
              <w:bottom w:val="single" w:sz="4" w:space="0" w:color="000000"/>
              <w:right w:val="single" w:sz="4" w:space="0" w:color="000000"/>
            </w:tcBorders>
          </w:tcPr>
          <w:p w14:paraId="49EADDC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原簿の整理</w:t>
            </w:r>
          </w:p>
        </w:tc>
        <w:tc>
          <w:tcPr>
            <w:tcW w:w="6973" w:type="dxa"/>
            <w:tcBorders>
              <w:top w:val="nil"/>
              <w:left w:val="nil"/>
              <w:bottom w:val="single" w:sz="4" w:space="0" w:color="000000"/>
              <w:right w:val="single" w:sz="4" w:space="0" w:color="000000"/>
            </w:tcBorders>
          </w:tcPr>
          <w:p w14:paraId="524B444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消防長は、乗務員講習修了者等原簿（様式第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号）を作成し整理した上、各消防本部で定められた期間を保存する。</w:t>
            </w:r>
          </w:p>
        </w:tc>
      </w:tr>
    </w:tbl>
    <w:p w14:paraId="3A7BEB1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別記５―２</w:t>
      </w:r>
    </w:p>
    <w:p w14:paraId="3EF76B63"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患者等搬送乗務員定期講習の事務手続き要領</w:t>
      </w:r>
    </w:p>
    <w:p w14:paraId="34DF831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患者等搬送乗務員定期講習の事務手続き要領</w:t>
      </w:r>
    </w:p>
    <w:tbl>
      <w:tblPr>
        <w:tblW w:w="0" w:type="auto"/>
        <w:tblInd w:w="5" w:type="dxa"/>
        <w:tblLayout w:type="fixed"/>
        <w:tblCellMar>
          <w:left w:w="0" w:type="dxa"/>
          <w:right w:w="0" w:type="dxa"/>
        </w:tblCellMar>
        <w:tblLook w:val="0000" w:firstRow="0" w:lastRow="0" w:firstColumn="0" w:lastColumn="0" w:noHBand="0" w:noVBand="0"/>
      </w:tblPr>
      <w:tblGrid>
        <w:gridCol w:w="1530"/>
        <w:gridCol w:w="6973"/>
      </w:tblGrid>
      <w:tr w:rsidR="00F03E09" w14:paraId="5F651611" w14:textId="77777777">
        <w:tc>
          <w:tcPr>
            <w:tcW w:w="1530" w:type="dxa"/>
            <w:tcBorders>
              <w:top w:val="single" w:sz="4" w:space="0" w:color="000000"/>
              <w:left w:val="single" w:sz="4" w:space="0" w:color="000000"/>
              <w:bottom w:val="single" w:sz="4" w:space="0" w:color="000000"/>
              <w:right w:val="single" w:sz="4" w:space="0" w:color="000000"/>
            </w:tcBorders>
          </w:tcPr>
          <w:p w14:paraId="7DB5DAAE"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事務処理手順</w:t>
            </w:r>
          </w:p>
        </w:tc>
        <w:tc>
          <w:tcPr>
            <w:tcW w:w="6973" w:type="dxa"/>
            <w:tcBorders>
              <w:top w:val="single" w:sz="4" w:space="0" w:color="000000"/>
              <w:left w:val="nil"/>
              <w:bottom w:val="single" w:sz="4" w:space="0" w:color="000000"/>
              <w:right w:val="single" w:sz="4" w:space="0" w:color="000000"/>
            </w:tcBorders>
          </w:tcPr>
          <w:p w14:paraId="44933BAC"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処理要領</w:t>
            </w:r>
          </w:p>
        </w:tc>
      </w:tr>
      <w:tr w:rsidR="00F03E09" w14:paraId="555C9278" w14:textId="77777777">
        <w:tc>
          <w:tcPr>
            <w:tcW w:w="1530" w:type="dxa"/>
            <w:tcBorders>
              <w:top w:val="nil"/>
              <w:left w:val="single" w:sz="4" w:space="0" w:color="000000"/>
              <w:bottom w:val="single" w:sz="4" w:space="0" w:color="000000"/>
              <w:right w:val="single" w:sz="4" w:space="0" w:color="000000"/>
            </w:tcBorders>
          </w:tcPr>
          <w:p w14:paraId="440C692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講習計画の樹立</w:t>
            </w:r>
          </w:p>
        </w:tc>
        <w:tc>
          <w:tcPr>
            <w:tcW w:w="6973" w:type="dxa"/>
            <w:tcBorders>
              <w:top w:val="nil"/>
              <w:left w:val="nil"/>
              <w:bottom w:val="single" w:sz="4" w:space="0" w:color="000000"/>
              <w:right w:val="single" w:sz="4" w:space="0" w:color="000000"/>
            </w:tcBorders>
          </w:tcPr>
          <w:p w14:paraId="2B2C1634"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消防長は、講習の実施計画を樹立し、実施日時及び場所等の内容を管轄区域内の患者等搬送事業者に情報発信する。</w:t>
            </w:r>
          </w:p>
        </w:tc>
      </w:tr>
      <w:tr w:rsidR="00F03E09" w14:paraId="34F7D74B" w14:textId="77777777">
        <w:tc>
          <w:tcPr>
            <w:tcW w:w="1530" w:type="dxa"/>
            <w:tcBorders>
              <w:top w:val="nil"/>
              <w:left w:val="single" w:sz="4" w:space="0" w:color="000000"/>
              <w:bottom w:val="single" w:sz="4" w:space="0" w:color="000000"/>
              <w:right w:val="single" w:sz="4" w:space="0" w:color="000000"/>
            </w:tcBorders>
          </w:tcPr>
          <w:p w14:paraId="5B6BEDA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受講申込書の受付</w:t>
            </w:r>
          </w:p>
        </w:tc>
        <w:tc>
          <w:tcPr>
            <w:tcW w:w="6973" w:type="dxa"/>
            <w:tcBorders>
              <w:top w:val="nil"/>
              <w:left w:val="nil"/>
              <w:bottom w:val="single" w:sz="4" w:space="0" w:color="000000"/>
              <w:right w:val="single" w:sz="4" w:space="0" w:color="000000"/>
            </w:tcBorders>
          </w:tcPr>
          <w:p w14:paraId="56899E6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受講申込は、定期講習受講申込書（様式第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）により、受講申込者の居住地又は事業所の所在地を管轄する消防長あて提出する。</w:t>
            </w:r>
          </w:p>
          <w:p w14:paraId="788F854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の申込があったときは、記載事項を確認し受付する。</w:t>
            </w:r>
          </w:p>
        </w:tc>
      </w:tr>
      <w:tr w:rsidR="00F03E09" w14:paraId="7D847B36" w14:textId="77777777">
        <w:tc>
          <w:tcPr>
            <w:tcW w:w="1530" w:type="dxa"/>
            <w:tcBorders>
              <w:top w:val="nil"/>
              <w:left w:val="single" w:sz="4" w:space="0" w:color="000000"/>
              <w:bottom w:val="single" w:sz="4" w:space="0" w:color="000000"/>
              <w:right w:val="single" w:sz="4" w:space="0" w:color="000000"/>
            </w:tcBorders>
          </w:tcPr>
          <w:p w14:paraId="230B399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受講通知書の交付</w:t>
            </w:r>
          </w:p>
        </w:tc>
        <w:tc>
          <w:tcPr>
            <w:tcW w:w="6973" w:type="dxa"/>
            <w:tcBorders>
              <w:top w:val="nil"/>
              <w:left w:val="nil"/>
              <w:bottom w:val="single" w:sz="4" w:space="0" w:color="000000"/>
              <w:right w:val="single" w:sz="4" w:space="0" w:color="000000"/>
            </w:tcBorders>
          </w:tcPr>
          <w:p w14:paraId="00ACBABC"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消防長は、受講申込を受付したときは、受講通知票（様式第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）に受講日時、受講場所等の必要事項を記載し申込者に交付する。</w:t>
            </w:r>
          </w:p>
        </w:tc>
      </w:tr>
      <w:tr w:rsidR="00F03E09" w14:paraId="72224A19" w14:textId="77777777">
        <w:tc>
          <w:tcPr>
            <w:tcW w:w="1530" w:type="dxa"/>
            <w:tcBorders>
              <w:top w:val="nil"/>
              <w:left w:val="single" w:sz="4" w:space="0" w:color="000000"/>
              <w:bottom w:val="single" w:sz="4" w:space="0" w:color="000000"/>
              <w:right w:val="single" w:sz="4" w:space="0" w:color="000000"/>
            </w:tcBorders>
          </w:tcPr>
          <w:p w14:paraId="5E77BA4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講習受講（修了）者の整理</w:t>
            </w:r>
          </w:p>
        </w:tc>
        <w:tc>
          <w:tcPr>
            <w:tcW w:w="6973" w:type="dxa"/>
            <w:tcBorders>
              <w:top w:val="nil"/>
              <w:left w:val="nil"/>
              <w:bottom w:val="single" w:sz="4" w:space="0" w:color="000000"/>
              <w:right w:val="single" w:sz="4" w:space="0" w:color="000000"/>
            </w:tcBorders>
          </w:tcPr>
          <w:p w14:paraId="32333919"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消防長は、講習受講申込書に基づき定期講習受講（修了）者名簿（様式第</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号）に記載し整理する。</w:t>
            </w:r>
          </w:p>
        </w:tc>
      </w:tr>
      <w:tr w:rsidR="00F03E09" w14:paraId="0B6B6272" w14:textId="77777777">
        <w:tc>
          <w:tcPr>
            <w:tcW w:w="1530" w:type="dxa"/>
            <w:tcBorders>
              <w:top w:val="nil"/>
              <w:left w:val="single" w:sz="4" w:space="0" w:color="000000"/>
              <w:bottom w:val="single" w:sz="4" w:space="0" w:color="000000"/>
              <w:right w:val="single" w:sz="4" w:space="0" w:color="000000"/>
            </w:tcBorders>
          </w:tcPr>
          <w:p w14:paraId="28818F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講習修了の記録</w:t>
            </w:r>
          </w:p>
        </w:tc>
        <w:tc>
          <w:tcPr>
            <w:tcW w:w="6973" w:type="dxa"/>
            <w:tcBorders>
              <w:top w:val="nil"/>
              <w:left w:val="nil"/>
              <w:bottom w:val="single" w:sz="4" w:space="0" w:color="000000"/>
              <w:right w:val="single" w:sz="4" w:space="0" w:color="000000"/>
            </w:tcBorders>
          </w:tcPr>
          <w:p w14:paraId="0D57DED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消防長は、患者等搬送乗務員定期講習を修了後、乗務員適任証の再講習受講欄に、必要事項を記入する。</w:t>
            </w:r>
          </w:p>
          <w:p w14:paraId="7F0C06B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消防長は、定期講習受講（修了）者名簿（様式第</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号）に受講者の状況について記載する。</w:t>
            </w:r>
          </w:p>
        </w:tc>
      </w:tr>
      <w:tr w:rsidR="00F03E09" w14:paraId="51599F7C" w14:textId="77777777">
        <w:tc>
          <w:tcPr>
            <w:tcW w:w="1530" w:type="dxa"/>
            <w:tcBorders>
              <w:top w:val="nil"/>
              <w:left w:val="single" w:sz="4" w:space="0" w:color="000000"/>
              <w:bottom w:val="single" w:sz="4" w:space="0" w:color="000000"/>
              <w:right w:val="single" w:sz="4" w:space="0" w:color="000000"/>
            </w:tcBorders>
          </w:tcPr>
          <w:p w14:paraId="31AC648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原簿の整理</w:t>
            </w:r>
          </w:p>
        </w:tc>
        <w:tc>
          <w:tcPr>
            <w:tcW w:w="6973" w:type="dxa"/>
            <w:tcBorders>
              <w:top w:val="nil"/>
              <w:left w:val="nil"/>
              <w:bottom w:val="single" w:sz="4" w:space="0" w:color="000000"/>
              <w:right w:val="single" w:sz="4" w:space="0" w:color="000000"/>
            </w:tcBorders>
          </w:tcPr>
          <w:p w14:paraId="3D99D3A8"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消防長は、定期講習受講（修了）者名簿により乗務員講習修了者等原簿（様式第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号）を整理する。</w:t>
            </w:r>
          </w:p>
        </w:tc>
      </w:tr>
    </w:tbl>
    <w:p w14:paraId="76482E8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別記５―３</w:t>
      </w:r>
    </w:p>
    <w:p w14:paraId="4A2D48F5"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交付等の事務手続要領</w:t>
      </w:r>
    </w:p>
    <w:p w14:paraId="4654B21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特例認定者への適任証の交付</w:t>
      </w:r>
    </w:p>
    <w:tbl>
      <w:tblPr>
        <w:tblW w:w="0" w:type="auto"/>
        <w:tblInd w:w="5" w:type="dxa"/>
        <w:tblLayout w:type="fixed"/>
        <w:tblCellMar>
          <w:left w:w="0" w:type="dxa"/>
          <w:right w:w="0" w:type="dxa"/>
        </w:tblCellMar>
        <w:tblLook w:val="0000" w:firstRow="0" w:lastRow="0" w:firstColumn="0" w:lastColumn="0" w:noHBand="0" w:noVBand="0"/>
      </w:tblPr>
      <w:tblGrid>
        <w:gridCol w:w="1700"/>
        <w:gridCol w:w="6718"/>
      </w:tblGrid>
      <w:tr w:rsidR="00F03E09" w14:paraId="37716592" w14:textId="77777777">
        <w:tc>
          <w:tcPr>
            <w:tcW w:w="1700" w:type="dxa"/>
            <w:tcBorders>
              <w:top w:val="single" w:sz="4" w:space="0" w:color="000000"/>
              <w:left w:val="single" w:sz="4" w:space="0" w:color="000000"/>
              <w:bottom w:val="single" w:sz="4" w:space="0" w:color="000000"/>
              <w:right w:val="single" w:sz="4" w:space="0" w:color="000000"/>
            </w:tcBorders>
          </w:tcPr>
          <w:p w14:paraId="3A4153C8"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事務処理手順</w:t>
            </w:r>
          </w:p>
        </w:tc>
        <w:tc>
          <w:tcPr>
            <w:tcW w:w="6718" w:type="dxa"/>
            <w:tcBorders>
              <w:top w:val="single" w:sz="4" w:space="0" w:color="000000"/>
              <w:left w:val="nil"/>
              <w:bottom w:val="single" w:sz="4" w:space="0" w:color="000000"/>
              <w:right w:val="single" w:sz="4" w:space="0" w:color="000000"/>
            </w:tcBorders>
          </w:tcPr>
          <w:p w14:paraId="7737EC4E"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処理要領</w:t>
            </w:r>
          </w:p>
        </w:tc>
      </w:tr>
      <w:tr w:rsidR="00F03E09" w14:paraId="6B03D473" w14:textId="77777777">
        <w:tc>
          <w:tcPr>
            <w:tcW w:w="1700" w:type="dxa"/>
            <w:tcBorders>
              <w:top w:val="nil"/>
              <w:left w:val="single" w:sz="4" w:space="0" w:color="000000"/>
              <w:bottom w:val="single" w:sz="4" w:space="0" w:color="000000"/>
              <w:right w:val="single" w:sz="4" w:space="0" w:color="000000"/>
            </w:tcBorders>
          </w:tcPr>
          <w:p w14:paraId="145267F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特例認定者申請書の受理</w:t>
            </w:r>
          </w:p>
        </w:tc>
        <w:tc>
          <w:tcPr>
            <w:tcW w:w="6718" w:type="dxa"/>
            <w:tcBorders>
              <w:top w:val="nil"/>
              <w:left w:val="nil"/>
              <w:bottom w:val="single" w:sz="4" w:space="0" w:color="000000"/>
              <w:right w:val="single" w:sz="4" w:space="0" w:color="000000"/>
            </w:tcBorders>
          </w:tcPr>
          <w:p w14:paraId="386BEF2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患者等搬送乗務員基礎講習を修了した者と同等以上の知識及び技術を有する者（別記</w:t>
            </w: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）で、特例認定者として適任証の交付を受けよう</w:t>
            </w:r>
            <w:r>
              <w:rPr>
                <w:rFonts w:ascii="Century" w:eastAsia="ＭＳ 明朝" w:hAnsi="ＭＳ 明朝" w:cs="ＭＳ 明朝" w:hint="eastAsia"/>
                <w:color w:val="000000"/>
                <w:kern w:val="0"/>
                <w:szCs w:val="21"/>
              </w:rPr>
              <w:lastRenderedPageBreak/>
              <w:t>とする者は、特例認定申請書（様式第</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号）に特例認定者として認められる資格（看護師等）を証明するものを添えて、事業所の所在地を管轄する消防長あて申請する。</w:t>
            </w:r>
          </w:p>
          <w:p w14:paraId="1FC1DB3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の申請があったときは、記載事項等を確認し受付する。</w:t>
            </w:r>
          </w:p>
        </w:tc>
      </w:tr>
      <w:tr w:rsidR="00F03E09" w14:paraId="7737390E" w14:textId="77777777">
        <w:tc>
          <w:tcPr>
            <w:tcW w:w="1700" w:type="dxa"/>
            <w:tcBorders>
              <w:top w:val="nil"/>
              <w:left w:val="single" w:sz="4" w:space="0" w:color="000000"/>
              <w:bottom w:val="single" w:sz="4" w:space="0" w:color="000000"/>
              <w:right w:val="single" w:sz="4" w:space="0" w:color="000000"/>
            </w:tcBorders>
          </w:tcPr>
          <w:p w14:paraId="0CFA293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名簿の整理</w:t>
            </w:r>
          </w:p>
        </w:tc>
        <w:tc>
          <w:tcPr>
            <w:tcW w:w="6718" w:type="dxa"/>
            <w:tcBorders>
              <w:top w:val="nil"/>
              <w:left w:val="nil"/>
              <w:bottom w:val="single" w:sz="4" w:space="0" w:color="000000"/>
              <w:right w:val="single" w:sz="4" w:space="0" w:color="000000"/>
            </w:tcBorders>
          </w:tcPr>
          <w:p w14:paraId="740B793E"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消防長は、申請書に基づき特例認定（否認定）者名簿（様式第</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号）を整理する。</w:t>
            </w:r>
          </w:p>
        </w:tc>
      </w:tr>
      <w:tr w:rsidR="00F03E09" w14:paraId="49609BD7" w14:textId="77777777">
        <w:tc>
          <w:tcPr>
            <w:tcW w:w="1700" w:type="dxa"/>
            <w:tcBorders>
              <w:top w:val="nil"/>
              <w:left w:val="single" w:sz="4" w:space="0" w:color="000000"/>
              <w:bottom w:val="single" w:sz="4" w:space="0" w:color="000000"/>
              <w:right w:val="single" w:sz="4" w:space="0" w:color="000000"/>
            </w:tcBorders>
          </w:tcPr>
          <w:p w14:paraId="1C94BFE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患者等搬送乗務員適任証の交付</w:t>
            </w:r>
          </w:p>
        </w:tc>
        <w:tc>
          <w:tcPr>
            <w:tcW w:w="6718" w:type="dxa"/>
            <w:tcBorders>
              <w:top w:val="nil"/>
              <w:left w:val="nil"/>
              <w:bottom w:val="single" w:sz="4" w:space="0" w:color="000000"/>
              <w:right w:val="single" w:sz="4" w:space="0" w:color="000000"/>
            </w:tcBorders>
          </w:tcPr>
          <w:p w14:paraId="1192D77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消防長は、申請書及び資格を証明するものにより内容を審査し、特例認定者と認めるときは、適任証を作成し申請者に交付する。また、特例認定者と認めない場合は否認定結果通知書（様式第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号の</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）を通知する。</w:t>
            </w:r>
          </w:p>
        </w:tc>
      </w:tr>
      <w:tr w:rsidR="00F03E09" w14:paraId="54D7F0D8" w14:textId="77777777">
        <w:tc>
          <w:tcPr>
            <w:tcW w:w="1700" w:type="dxa"/>
            <w:tcBorders>
              <w:top w:val="nil"/>
              <w:left w:val="single" w:sz="4" w:space="0" w:color="000000"/>
              <w:bottom w:val="single" w:sz="4" w:space="0" w:color="000000"/>
              <w:right w:val="single" w:sz="4" w:space="0" w:color="000000"/>
            </w:tcBorders>
          </w:tcPr>
          <w:p w14:paraId="1A47560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原簿の整理</w:t>
            </w:r>
          </w:p>
        </w:tc>
        <w:tc>
          <w:tcPr>
            <w:tcW w:w="6718" w:type="dxa"/>
            <w:tcBorders>
              <w:top w:val="nil"/>
              <w:left w:val="nil"/>
              <w:bottom w:val="single" w:sz="4" w:space="0" w:color="000000"/>
              <w:right w:val="single" w:sz="4" w:space="0" w:color="000000"/>
            </w:tcBorders>
          </w:tcPr>
          <w:p w14:paraId="3DBB4878"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消防長は、乗務員講習修了者等原簿（様式第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号）を作成し、整理保管する。</w:t>
            </w:r>
          </w:p>
        </w:tc>
      </w:tr>
    </w:tbl>
    <w:p w14:paraId="7B3F72B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別記５―４</w:t>
      </w:r>
    </w:p>
    <w:p w14:paraId="4C20FE65"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交付等の事務手続要領</w:t>
      </w:r>
    </w:p>
    <w:p w14:paraId="28CC44C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患者等搬送乗務員基礎講習修了証の再交付</w:t>
      </w:r>
    </w:p>
    <w:tbl>
      <w:tblPr>
        <w:tblW w:w="0" w:type="auto"/>
        <w:tblInd w:w="5" w:type="dxa"/>
        <w:tblLayout w:type="fixed"/>
        <w:tblCellMar>
          <w:left w:w="0" w:type="dxa"/>
          <w:right w:w="0" w:type="dxa"/>
        </w:tblCellMar>
        <w:tblLook w:val="0000" w:firstRow="0" w:lastRow="0" w:firstColumn="0" w:lastColumn="0" w:noHBand="0" w:noVBand="0"/>
      </w:tblPr>
      <w:tblGrid>
        <w:gridCol w:w="1615"/>
        <w:gridCol w:w="6888"/>
      </w:tblGrid>
      <w:tr w:rsidR="00F03E09" w14:paraId="4F2E2E57" w14:textId="77777777">
        <w:tc>
          <w:tcPr>
            <w:tcW w:w="1615" w:type="dxa"/>
            <w:tcBorders>
              <w:top w:val="single" w:sz="4" w:space="0" w:color="000000"/>
              <w:left w:val="single" w:sz="4" w:space="0" w:color="000000"/>
              <w:bottom w:val="single" w:sz="4" w:space="0" w:color="000000"/>
              <w:right w:val="single" w:sz="4" w:space="0" w:color="000000"/>
            </w:tcBorders>
          </w:tcPr>
          <w:p w14:paraId="3F776933"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事務処理手順</w:t>
            </w:r>
          </w:p>
        </w:tc>
        <w:tc>
          <w:tcPr>
            <w:tcW w:w="6888" w:type="dxa"/>
            <w:tcBorders>
              <w:top w:val="single" w:sz="4" w:space="0" w:color="000000"/>
              <w:left w:val="nil"/>
              <w:bottom w:val="single" w:sz="4" w:space="0" w:color="000000"/>
              <w:right w:val="single" w:sz="4" w:space="0" w:color="000000"/>
            </w:tcBorders>
          </w:tcPr>
          <w:p w14:paraId="630B9A60"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処理要領</w:t>
            </w:r>
          </w:p>
        </w:tc>
      </w:tr>
      <w:tr w:rsidR="00F03E09" w14:paraId="7AEA8C28" w14:textId="77777777">
        <w:tc>
          <w:tcPr>
            <w:tcW w:w="1615" w:type="dxa"/>
            <w:tcBorders>
              <w:top w:val="nil"/>
              <w:left w:val="single" w:sz="4" w:space="0" w:color="000000"/>
              <w:bottom w:val="single" w:sz="4" w:space="0" w:color="000000"/>
              <w:right w:val="single" w:sz="4" w:space="0" w:color="000000"/>
            </w:tcBorders>
          </w:tcPr>
          <w:p w14:paraId="39B494C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交付の事由</w:t>
            </w:r>
          </w:p>
        </w:tc>
        <w:tc>
          <w:tcPr>
            <w:tcW w:w="6888" w:type="dxa"/>
            <w:tcBorders>
              <w:top w:val="nil"/>
              <w:left w:val="nil"/>
              <w:bottom w:val="single" w:sz="4" w:space="0" w:color="000000"/>
              <w:right w:val="single" w:sz="4" w:space="0" w:color="000000"/>
            </w:tcBorders>
          </w:tcPr>
          <w:p w14:paraId="5FBD441A"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修了証の交付を受けている者が、その修了証を紛失又は汚損等をした場合において、再交付の申出があったときに行う。</w:t>
            </w:r>
          </w:p>
        </w:tc>
      </w:tr>
      <w:tr w:rsidR="00F03E09" w14:paraId="28E2EE96" w14:textId="77777777">
        <w:tc>
          <w:tcPr>
            <w:tcW w:w="1615" w:type="dxa"/>
            <w:tcBorders>
              <w:top w:val="nil"/>
              <w:left w:val="single" w:sz="4" w:space="0" w:color="000000"/>
              <w:bottom w:val="single" w:sz="4" w:space="0" w:color="000000"/>
              <w:right w:val="single" w:sz="4" w:space="0" w:color="000000"/>
            </w:tcBorders>
          </w:tcPr>
          <w:p w14:paraId="130FDE4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再交付の申請及び送付</w:t>
            </w:r>
          </w:p>
        </w:tc>
        <w:tc>
          <w:tcPr>
            <w:tcW w:w="6888" w:type="dxa"/>
            <w:tcBorders>
              <w:top w:val="nil"/>
              <w:left w:val="nil"/>
              <w:bottom w:val="single" w:sz="4" w:space="0" w:color="000000"/>
              <w:right w:val="single" w:sz="4" w:space="0" w:color="000000"/>
            </w:tcBorders>
          </w:tcPr>
          <w:p w14:paraId="62CE4A0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再交付申請は、修了証再交付申請書（様式第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号）により、申請者の居住地又は事業所を管轄する消防長に申請する。</w:t>
            </w:r>
          </w:p>
          <w:p w14:paraId="1EFB471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の申請があったときは、記載事項を確認し受付をする。</w:t>
            </w:r>
          </w:p>
        </w:tc>
      </w:tr>
      <w:tr w:rsidR="00F03E09" w14:paraId="06C76287" w14:textId="77777777">
        <w:tc>
          <w:tcPr>
            <w:tcW w:w="1615" w:type="dxa"/>
            <w:tcBorders>
              <w:top w:val="nil"/>
              <w:left w:val="single" w:sz="4" w:space="0" w:color="000000"/>
              <w:bottom w:val="single" w:sz="4" w:space="0" w:color="000000"/>
              <w:right w:val="single" w:sz="4" w:space="0" w:color="000000"/>
            </w:tcBorders>
          </w:tcPr>
          <w:p w14:paraId="24E7B0E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修了証の作成</w:t>
            </w:r>
          </w:p>
        </w:tc>
        <w:tc>
          <w:tcPr>
            <w:tcW w:w="6888" w:type="dxa"/>
            <w:tcBorders>
              <w:top w:val="nil"/>
              <w:left w:val="nil"/>
              <w:bottom w:val="single" w:sz="4" w:space="0" w:color="000000"/>
              <w:right w:val="single" w:sz="4" w:space="0" w:color="000000"/>
            </w:tcBorders>
          </w:tcPr>
          <w:p w14:paraId="677B7C64"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消防長は、修了証再交付申請書（様式第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号）を乗務員講習修了者等原簿（様式第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号）により照合し、支障がないと認めたときは、修了証を作成するとともに、修了証再交付簿（様式第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号）に記載し整理する。</w:t>
            </w:r>
          </w:p>
          <w:p w14:paraId="075FF1AE"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なお、再交付申請者が受講した基礎講習が他の消防本部又は大阪府下消防長会へ委託した講習の場合には、基礎講習を実施した消防長へ修了証再交付申請書（様式第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号）の写しを添えて、再交付の依頼をする。</w:t>
            </w:r>
          </w:p>
        </w:tc>
      </w:tr>
      <w:tr w:rsidR="00F03E09" w14:paraId="7889662F" w14:textId="77777777">
        <w:tc>
          <w:tcPr>
            <w:tcW w:w="1615" w:type="dxa"/>
            <w:tcBorders>
              <w:top w:val="nil"/>
              <w:left w:val="single" w:sz="4" w:space="0" w:color="000000"/>
              <w:bottom w:val="single" w:sz="4" w:space="0" w:color="000000"/>
              <w:right w:val="single" w:sz="4" w:space="0" w:color="000000"/>
            </w:tcBorders>
          </w:tcPr>
          <w:p w14:paraId="2A1B7F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修了証の交付</w:t>
            </w:r>
          </w:p>
        </w:tc>
        <w:tc>
          <w:tcPr>
            <w:tcW w:w="6888" w:type="dxa"/>
            <w:tcBorders>
              <w:top w:val="nil"/>
              <w:left w:val="nil"/>
              <w:bottom w:val="single" w:sz="4" w:space="0" w:color="000000"/>
              <w:right w:val="single" w:sz="4" w:space="0" w:color="000000"/>
            </w:tcBorders>
          </w:tcPr>
          <w:p w14:paraId="7BE41869"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消防長は、修了証を申請者に交付する。</w:t>
            </w:r>
          </w:p>
        </w:tc>
      </w:tr>
    </w:tbl>
    <w:p w14:paraId="4A22049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別記５―５</w:t>
      </w:r>
    </w:p>
    <w:p w14:paraId="16172E3D"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交付等の事務手続要領</w:t>
      </w:r>
    </w:p>
    <w:p w14:paraId="125586A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患者等搬送乗務員適任証の再交付</w:t>
      </w:r>
    </w:p>
    <w:tbl>
      <w:tblPr>
        <w:tblW w:w="0" w:type="auto"/>
        <w:tblInd w:w="5" w:type="dxa"/>
        <w:tblLayout w:type="fixed"/>
        <w:tblCellMar>
          <w:left w:w="0" w:type="dxa"/>
          <w:right w:w="0" w:type="dxa"/>
        </w:tblCellMar>
        <w:tblLook w:val="0000" w:firstRow="0" w:lastRow="0" w:firstColumn="0" w:lastColumn="0" w:noHBand="0" w:noVBand="0"/>
      </w:tblPr>
      <w:tblGrid>
        <w:gridCol w:w="1615"/>
        <w:gridCol w:w="6888"/>
      </w:tblGrid>
      <w:tr w:rsidR="00F03E09" w14:paraId="372034ED" w14:textId="77777777">
        <w:tc>
          <w:tcPr>
            <w:tcW w:w="1615" w:type="dxa"/>
            <w:tcBorders>
              <w:top w:val="single" w:sz="4" w:space="0" w:color="000000"/>
              <w:left w:val="single" w:sz="4" w:space="0" w:color="000000"/>
              <w:bottom w:val="single" w:sz="4" w:space="0" w:color="000000"/>
              <w:right w:val="single" w:sz="4" w:space="0" w:color="000000"/>
            </w:tcBorders>
          </w:tcPr>
          <w:p w14:paraId="761C23E9"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事務処理手順</w:t>
            </w:r>
          </w:p>
        </w:tc>
        <w:tc>
          <w:tcPr>
            <w:tcW w:w="6888" w:type="dxa"/>
            <w:tcBorders>
              <w:top w:val="single" w:sz="4" w:space="0" w:color="000000"/>
              <w:left w:val="nil"/>
              <w:bottom w:val="single" w:sz="4" w:space="0" w:color="000000"/>
              <w:right w:val="single" w:sz="4" w:space="0" w:color="000000"/>
            </w:tcBorders>
          </w:tcPr>
          <w:p w14:paraId="309AA106"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処理要領</w:t>
            </w:r>
          </w:p>
        </w:tc>
      </w:tr>
      <w:tr w:rsidR="00F03E09" w14:paraId="3C677ECD" w14:textId="77777777">
        <w:tc>
          <w:tcPr>
            <w:tcW w:w="1615" w:type="dxa"/>
            <w:tcBorders>
              <w:top w:val="nil"/>
              <w:left w:val="single" w:sz="4" w:space="0" w:color="000000"/>
              <w:bottom w:val="single" w:sz="4" w:space="0" w:color="000000"/>
              <w:right w:val="single" w:sz="4" w:space="0" w:color="000000"/>
            </w:tcBorders>
          </w:tcPr>
          <w:p w14:paraId="699B487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交付の事由</w:t>
            </w:r>
          </w:p>
        </w:tc>
        <w:tc>
          <w:tcPr>
            <w:tcW w:w="6888" w:type="dxa"/>
            <w:tcBorders>
              <w:top w:val="nil"/>
              <w:left w:val="nil"/>
              <w:bottom w:val="single" w:sz="4" w:space="0" w:color="000000"/>
              <w:right w:val="single" w:sz="4" w:space="0" w:color="000000"/>
            </w:tcBorders>
          </w:tcPr>
          <w:p w14:paraId="05377A9D"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適任証の交付を受けている者が、その適任証を紛失又は汚損等をした場合において、再交付の申出があったときに行う。</w:t>
            </w:r>
          </w:p>
        </w:tc>
      </w:tr>
      <w:tr w:rsidR="00F03E09" w14:paraId="774CC61E" w14:textId="77777777">
        <w:tc>
          <w:tcPr>
            <w:tcW w:w="1615" w:type="dxa"/>
            <w:tcBorders>
              <w:top w:val="nil"/>
              <w:left w:val="single" w:sz="4" w:space="0" w:color="000000"/>
              <w:bottom w:val="single" w:sz="4" w:space="0" w:color="000000"/>
              <w:right w:val="single" w:sz="4" w:space="0" w:color="000000"/>
            </w:tcBorders>
          </w:tcPr>
          <w:p w14:paraId="697846E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再交付の申請及び送付</w:t>
            </w:r>
          </w:p>
        </w:tc>
        <w:tc>
          <w:tcPr>
            <w:tcW w:w="6888" w:type="dxa"/>
            <w:tcBorders>
              <w:top w:val="nil"/>
              <w:left w:val="nil"/>
              <w:bottom w:val="single" w:sz="4" w:space="0" w:color="000000"/>
              <w:right w:val="single" w:sz="4" w:space="0" w:color="000000"/>
            </w:tcBorders>
          </w:tcPr>
          <w:p w14:paraId="4645E4B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再交付の申請は、適任証再交付申請書（様式第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号）により、直近で基礎講習又は定期講習の受講申込を提出した消防長に申請する。</w:t>
            </w:r>
          </w:p>
          <w:p w14:paraId="0264FD0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消防長は、前</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の申請があったときは、記載事項等を確認し受付する。</w:t>
            </w:r>
          </w:p>
        </w:tc>
      </w:tr>
      <w:tr w:rsidR="00F03E09" w14:paraId="5A88FC85" w14:textId="77777777">
        <w:tc>
          <w:tcPr>
            <w:tcW w:w="1615" w:type="dxa"/>
            <w:tcBorders>
              <w:top w:val="nil"/>
              <w:left w:val="single" w:sz="4" w:space="0" w:color="000000"/>
              <w:bottom w:val="single" w:sz="4" w:space="0" w:color="000000"/>
              <w:right w:val="single" w:sz="4" w:space="0" w:color="000000"/>
            </w:tcBorders>
          </w:tcPr>
          <w:p w14:paraId="57596A6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適任証の作成</w:t>
            </w:r>
          </w:p>
        </w:tc>
        <w:tc>
          <w:tcPr>
            <w:tcW w:w="6888" w:type="dxa"/>
            <w:tcBorders>
              <w:top w:val="nil"/>
              <w:left w:val="nil"/>
              <w:bottom w:val="single" w:sz="4" w:space="0" w:color="000000"/>
              <w:right w:val="single" w:sz="4" w:space="0" w:color="000000"/>
            </w:tcBorders>
          </w:tcPr>
          <w:p w14:paraId="1C53EBC7"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消防長は、適任証再交付申請書（様式第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号）を乗務員講習修了者等原簿（様式第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号）により照合し、支障がないと認めたときは、適任証を作成するとともに、適任証再交付簿（様式第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号）に記載し整理する。</w:t>
            </w:r>
          </w:p>
        </w:tc>
      </w:tr>
      <w:tr w:rsidR="00F03E09" w14:paraId="6D71EBB9" w14:textId="77777777">
        <w:tc>
          <w:tcPr>
            <w:tcW w:w="1615" w:type="dxa"/>
            <w:tcBorders>
              <w:top w:val="nil"/>
              <w:left w:val="single" w:sz="4" w:space="0" w:color="000000"/>
              <w:bottom w:val="single" w:sz="4" w:space="0" w:color="000000"/>
              <w:right w:val="single" w:sz="4" w:space="0" w:color="000000"/>
            </w:tcBorders>
          </w:tcPr>
          <w:p w14:paraId="544C623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適任証の交付</w:t>
            </w:r>
          </w:p>
        </w:tc>
        <w:tc>
          <w:tcPr>
            <w:tcW w:w="6888" w:type="dxa"/>
            <w:tcBorders>
              <w:top w:val="nil"/>
              <w:left w:val="nil"/>
              <w:bottom w:val="single" w:sz="4" w:space="0" w:color="000000"/>
              <w:right w:val="single" w:sz="4" w:space="0" w:color="000000"/>
            </w:tcBorders>
          </w:tcPr>
          <w:p w14:paraId="1161BBE5"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消防長は、適任証を申請者に交付する。</w:t>
            </w:r>
          </w:p>
        </w:tc>
      </w:tr>
    </w:tbl>
    <w:p w14:paraId="466D068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別記６―１</w:t>
      </w:r>
    </w:p>
    <w:p w14:paraId="5F9F44B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患者等搬送乗務員基礎講習</w:t>
      </w:r>
    </w:p>
    <w:tbl>
      <w:tblPr>
        <w:tblW w:w="0" w:type="auto"/>
        <w:tblInd w:w="5" w:type="dxa"/>
        <w:tblLayout w:type="fixed"/>
        <w:tblCellMar>
          <w:left w:w="0" w:type="dxa"/>
          <w:right w:w="0" w:type="dxa"/>
        </w:tblCellMar>
        <w:tblLook w:val="0000" w:firstRow="0" w:lastRow="0" w:firstColumn="0" w:lastColumn="0" w:noHBand="0" w:noVBand="0"/>
      </w:tblPr>
      <w:tblGrid>
        <w:gridCol w:w="1445"/>
        <w:gridCol w:w="5612"/>
        <w:gridCol w:w="1360"/>
      </w:tblGrid>
      <w:tr w:rsidR="00F03E09" w14:paraId="57311371" w14:textId="77777777">
        <w:tc>
          <w:tcPr>
            <w:tcW w:w="1445" w:type="dxa"/>
            <w:tcBorders>
              <w:top w:val="single" w:sz="4" w:space="0" w:color="000000"/>
              <w:left w:val="single" w:sz="4" w:space="0" w:color="000000"/>
              <w:bottom w:val="single" w:sz="4" w:space="0" w:color="000000"/>
              <w:right w:val="single" w:sz="4" w:space="0" w:color="000000"/>
            </w:tcBorders>
          </w:tcPr>
          <w:p w14:paraId="7C1C6072"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612" w:type="dxa"/>
            <w:tcBorders>
              <w:top w:val="single" w:sz="4" w:space="0" w:color="000000"/>
              <w:left w:val="nil"/>
              <w:bottom w:val="single" w:sz="4" w:space="0" w:color="000000"/>
              <w:right w:val="single" w:sz="4" w:space="0" w:color="000000"/>
            </w:tcBorders>
          </w:tcPr>
          <w:p w14:paraId="67ACDD30"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c>
          <w:tcPr>
            <w:tcW w:w="1360" w:type="dxa"/>
            <w:tcBorders>
              <w:top w:val="single" w:sz="4" w:space="0" w:color="000000"/>
              <w:left w:val="nil"/>
              <w:bottom w:val="single" w:sz="4" w:space="0" w:color="000000"/>
              <w:right w:val="single" w:sz="4" w:space="0" w:color="000000"/>
            </w:tcBorders>
          </w:tcPr>
          <w:p w14:paraId="6DAE6A4E"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時間数</w:t>
            </w:r>
          </w:p>
        </w:tc>
      </w:tr>
      <w:tr w:rsidR="00F03E09" w14:paraId="6256F53A" w14:textId="77777777">
        <w:tc>
          <w:tcPr>
            <w:tcW w:w="1445" w:type="dxa"/>
            <w:vMerge w:val="restart"/>
            <w:tcBorders>
              <w:top w:val="nil"/>
              <w:left w:val="single" w:sz="4" w:space="0" w:color="000000"/>
              <w:bottom w:val="single" w:sz="4" w:space="0" w:color="000000"/>
              <w:right w:val="single" w:sz="4" w:space="0" w:color="000000"/>
            </w:tcBorders>
          </w:tcPr>
          <w:p w14:paraId="10C3BF7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講習内容</w:t>
            </w:r>
          </w:p>
        </w:tc>
        <w:tc>
          <w:tcPr>
            <w:tcW w:w="5612" w:type="dxa"/>
            <w:tcBorders>
              <w:top w:val="nil"/>
              <w:left w:val="nil"/>
              <w:bottom w:val="single" w:sz="4" w:space="0" w:color="000000"/>
              <w:right w:val="single" w:sz="4" w:space="0" w:color="000000"/>
            </w:tcBorders>
          </w:tcPr>
          <w:p w14:paraId="4095749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総論</w:t>
            </w:r>
          </w:p>
        </w:tc>
        <w:tc>
          <w:tcPr>
            <w:tcW w:w="1360" w:type="dxa"/>
            <w:tcBorders>
              <w:top w:val="nil"/>
              <w:left w:val="nil"/>
              <w:bottom w:val="single" w:sz="4" w:space="0" w:color="000000"/>
              <w:right w:val="single" w:sz="4" w:space="0" w:color="000000"/>
            </w:tcBorders>
          </w:tcPr>
          <w:p w14:paraId="40A7042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1001771E" w14:textId="77777777">
        <w:tc>
          <w:tcPr>
            <w:tcW w:w="1445" w:type="dxa"/>
            <w:vMerge/>
            <w:tcBorders>
              <w:top w:val="nil"/>
              <w:left w:val="single" w:sz="4" w:space="0" w:color="000000"/>
              <w:bottom w:val="single" w:sz="4" w:space="0" w:color="000000"/>
              <w:right w:val="single" w:sz="4" w:space="0" w:color="000000"/>
            </w:tcBorders>
          </w:tcPr>
          <w:p w14:paraId="3D0AA097" w14:textId="77777777" w:rsidR="00F03E09" w:rsidRDefault="00F03E09">
            <w:pPr>
              <w:autoSpaceDE w:val="0"/>
              <w:autoSpaceDN w:val="0"/>
              <w:adjustRightInd w:val="0"/>
              <w:jc w:val="left"/>
              <w:rPr>
                <w:rFonts w:ascii="Arial" w:hAnsi="Arial" w:cs="Arial"/>
                <w:kern w:val="0"/>
                <w:sz w:val="24"/>
                <w:szCs w:val="24"/>
              </w:rPr>
            </w:pPr>
          </w:p>
        </w:tc>
        <w:tc>
          <w:tcPr>
            <w:tcW w:w="5612" w:type="dxa"/>
            <w:tcBorders>
              <w:top w:val="nil"/>
              <w:left w:val="nil"/>
              <w:bottom w:val="single" w:sz="4" w:space="0" w:color="000000"/>
              <w:right w:val="single" w:sz="4" w:space="0" w:color="000000"/>
            </w:tcBorders>
          </w:tcPr>
          <w:p w14:paraId="5BBF979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観察要領及び応急措置（一定頻度者が受講する講習と同等の内容を含む。）</w:t>
            </w:r>
          </w:p>
        </w:tc>
        <w:tc>
          <w:tcPr>
            <w:tcW w:w="1360" w:type="dxa"/>
            <w:tcBorders>
              <w:top w:val="nil"/>
              <w:left w:val="nil"/>
              <w:bottom w:val="single" w:sz="4" w:space="0" w:color="000000"/>
              <w:right w:val="single" w:sz="4" w:space="0" w:color="000000"/>
            </w:tcBorders>
          </w:tcPr>
          <w:p w14:paraId="602895A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p>
        </w:tc>
      </w:tr>
      <w:tr w:rsidR="00F03E09" w14:paraId="4F60FD5F" w14:textId="77777777">
        <w:tc>
          <w:tcPr>
            <w:tcW w:w="1445" w:type="dxa"/>
            <w:vMerge/>
            <w:tcBorders>
              <w:top w:val="nil"/>
              <w:left w:val="single" w:sz="4" w:space="0" w:color="000000"/>
              <w:bottom w:val="single" w:sz="4" w:space="0" w:color="000000"/>
              <w:right w:val="single" w:sz="4" w:space="0" w:color="000000"/>
            </w:tcBorders>
          </w:tcPr>
          <w:p w14:paraId="234378C4" w14:textId="77777777" w:rsidR="00F03E09" w:rsidRDefault="00F03E09">
            <w:pPr>
              <w:autoSpaceDE w:val="0"/>
              <w:autoSpaceDN w:val="0"/>
              <w:adjustRightInd w:val="0"/>
              <w:jc w:val="left"/>
              <w:rPr>
                <w:rFonts w:ascii="Arial" w:hAnsi="Arial" w:cs="Arial"/>
                <w:kern w:val="0"/>
                <w:sz w:val="24"/>
                <w:szCs w:val="24"/>
              </w:rPr>
            </w:pPr>
          </w:p>
        </w:tc>
        <w:tc>
          <w:tcPr>
            <w:tcW w:w="5612" w:type="dxa"/>
            <w:tcBorders>
              <w:top w:val="nil"/>
              <w:left w:val="nil"/>
              <w:bottom w:val="single" w:sz="4" w:space="0" w:color="000000"/>
              <w:right w:val="single" w:sz="4" w:space="0" w:color="000000"/>
            </w:tcBorders>
          </w:tcPr>
          <w:p w14:paraId="6E7CB9E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体位管理要領</w:t>
            </w:r>
          </w:p>
        </w:tc>
        <w:tc>
          <w:tcPr>
            <w:tcW w:w="1360" w:type="dxa"/>
            <w:tcBorders>
              <w:top w:val="nil"/>
              <w:left w:val="nil"/>
              <w:bottom w:val="single" w:sz="4" w:space="0" w:color="000000"/>
              <w:right w:val="single" w:sz="4" w:space="0" w:color="000000"/>
            </w:tcBorders>
          </w:tcPr>
          <w:p w14:paraId="41F42CA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352849F6" w14:textId="77777777">
        <w:tc>
          <w:tcPr>
            <w:tcW w:w="1445" w:type="dxa"/>
            <w:vMerge/>
            <w:tcBorders>
              <w:top w:val="nil"/>
              <w:left w:val="single" w:sz="4" w:space="0" w:color="000000"/>
              <w:bottom w:val="single" w:sz="4" w:space="0" w:color="000000"/>
              <w:right w:val="single" w:sz="4" w:space="0" w:color="000000"/>
            </w:tcBorders>
          </w:tcPr>
          <w:p w14:paraId="56E4FA08" w14:textId="77777777" w:rsidR="00F03E09" w:rsidRDefault="00F03E09">
            <w:pPr>
              <w:autoSpaceDE w:val="0"/>
              <w:autoSpaceDN w:val="0"/>
              <w:adjustRightInd w:val="0"/>
              <w:jc w:val="left"/>
              <w:rPr>
                <w:rFonts w:ascii="Arial" w:hAnsi="Arial" w:cs="Arial"/>
                <w:kern w:val="0"/>
                <w:sz w:val="24"/>
                <w:szCs w:val="24"/>
              </w:rPr>
            </w:pPr>
          </w:p>
        </w:tc>
        <w:tc>
          <w:tcPr>
            <w:tcW w:w="5612" w:type="dxa"/>
            <w:tcBorders>
              <w:top w:val="nil"/>
              <w:left w:val="nil"/>
              <w:bottom w:val="single" w:sz="4" w:space="0" w:color="000000"/>
              <w:right w:val="single" w:sz="4" w:space="0" w:color="000000"/>
            </w:tcBorders>
          </w:tcPr>
          <w:p w14:paraId="2958DA8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消防機関との連携要領</w:t>
            </w:r>
          </w:p>
        </w:tc>
        <w:tc>
          <w:tcPr>
            <w:tcW w:w="1360" w:type="dxa"/>
            <w:tcBorders>
              <w:top w:val="nil"/>
              <w:left w:val="nil"/>
              <w:bottom w:val="single" w:sz="4" w:space="0" w:color="000000"/>
              <w:right w:val="single" w:sz="4" w:space="0" w:color="000000"/>
            </w:tcBorders>
          </w:tcPr>
          <w:p w14:paraId="50C51E4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6B2CF03F" w14:textId="77777777">
        <w:tc>
          <w:tcPr>
            <w:tcW w:w="1445" w:type="dxa"/>
            <w:vMerge/>
            <w:tcBorders>
              <w:top w:val="nil"/>
              <w:left w:val="single" w:sz="4" w:space="0" w:color="000000"/>
              <w:bottom w:val="single" w:sz="4" w:space="0" w:color="000000"/>
              <w:right w:val="single" w:sz="4" w:space="0" w:color="000000"/>
            </w:tcBorders>
          </w:tcPr>
          <w:p w14:paraId="65AA41F9" w14:textId="77777777" w:rsidR="00F03E09" w:rsidRDefault="00F03E09">
            <w:pPr>
              <w:autoSpaceDE w:val="0"/>
              <w:autoSpaceDN w:val="0"/>
              <w:adjustRightInd w:val="0"/>
              <w:jc w:val="left"/>
              <w:rPr>
                <w:rFonts w:ascii="Arial" w:hAnsi="Arial" w:cs="Arial"/>
                <w:kern w:val="0"/>
                <w:sz w:val="24"/>
                <w:szCs w:val="24"/>
              </w:rPr>
            </w:pPr>
          </w:p>
        </w:tc>
        <w:tc>
          <w:tcPr>
            <w:tcW w:w="5612" w:type="dxa"/>
            <w:tcBorders>
              <w:top w:val="nil"/>
              <w:left w:val="nil"/>
              <w:bottom w:val="single" w:sz="4" w:space="0" w:color="000000"/>
              <w:right w:val="single" w:sz="4" w:space="0" w:color="000000"/>
            </w:tcBorders>
          </w:tcPr>
          <w:p w14:paraId="4FB1E4F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車両資器材の消毒及び感染防止要領</w:t>
            </w:r>
          </w:p>
        </w:tc>
        <w:tc>
          <w:tcPr>
            <w:tcW w:w="1360" w:type="dxa"/>
            <w:tcBorders>
              <w:top w:val="nil"/>
              <w:left w:val="nil"/>
              <w:bottom w:val="single" w:sz="4" w:space="0" w:color="000000"/>
              <w:right w:val="single" w:sz="4" w:space="0" w:color="000000"/>
            </w:tcBorders>
          </w:tcPr>
          <w:p w14:paraId="76A9CD1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564535ED" w14:textId="77777777">
        <w:tc>
          <w:tcPr>
            <w:tcW w:w="1445" w:type="dxa"/>
            <w:vMerge/>
            <w:tcBorders>
              <w:top w:val="nil"/>
              <w:left w:val="single" w:sz="4" w:space="0" w:color="000000"/>
              <w:bottom w:val="single" w:sz="4" w:space="0" w:color="000000"/>
              <w:right w:val="single" w:sz="4" w:space="0" w:color="000000"/>
            </w:tcBorders>
          </w:tcPr>
          <w:p w14:paraId="36099075" w14:textId="77777777" w:rsidR="00F03E09" w:rsidRDefault="00F03E09">
            <w:pPr>
              <w:autoSpaceDE w:val="0"/>
              <w:autoSpaceDN w:val="0"/>
              <w:adjustRightInd w:val="0"/>
              <w:jc w:val="left"/>
              <w:rPr>
                <w:rFonts w:ascii="Arial" w:hAnsi="Arial" w:cs="Arial"/>
                <w:kern w:val="0"/>
                <w:sz w:val="24"/>
                <w:szCs w:val="24"/>
              </w:rPr>
            </w:pPr>
          </w:p>
        </w:tc>
        <w:tc>
          <w:tcPr>
            <w:tcW w:w="5612" w:type="dxa"/>
            <w:tcBorders>
              <w:top w:val="nil"/>
              <w:left w:val="nil"/>
              <w:bottom w:val="single" w:sz="4" w:space="0" w:color="000000"/>
              <w:right w:val="single" w:sz="4" w:space="0" w:color="000000"/>
            </w:tcBorders>
          </w:tcPr>
          <w:p w14:paraId="27F79DD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搬送法</w:t>
            </w:r>
          </w:p>
        </w:tc>
        <w:tc>
          <w:tcPr>
            <w:tcW w:w="1360" w:type="dxa"/>
            <w:tcBorders>
              <w:top w:val="nil"/>
              <w:left w:val="nil"/>
              <w:bottom w:val="single" w:sz="4" w:space="0" w:color="000000"/>
              <w:right w:val="single" w:sz="4" w:space="0" w:color="000000"/>
            </w:tcBorders>
          </w:tcPr>
          <w:p w14:paraId="616E0F1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5F6D4884" w14:textId="77777777">
        <w:tc>
          <w:tcPr>
            <w:tcW w:w="1445" w:type="dxa"/>
            <w:vMerge/>
            <w:tcBorders>
              <w:top w:val="nil"/>
              <w:left w:val="single" w:sz="4" w:space="0" w:color="000000"/>
              <w:bottom w:val="single" w:sz="4" w:space="0" w:color="000000"/>
              <w:right w:val="single" w:sz="4" w:space="0" w:color="000000"/>
            </w:tcBorders>
          </w:tcPr>
          <w:p w14:paraId="38329FC3" w14:textId="77777777" w:rsidR="00F03E09" w:rsidRDefault="00F03E09">
            <w:pPr>
              <w:autoSpaceDE w:val="0"/>
              <w:autoSpaceDN w:val="0"/>
              <w:adjustRightInd w:val="0"/>
              <w:jc w:val="left"/>
              <w:rPr>
                <w:rFonts w:ascii="Arial" w:hAnsi="Arial" w:cs="Arial"/>
                <w:kern w:val="0"/>
                <w:sz w:val="24"/>
                <w:szCs w:val="24"/>
              </w:rPr>
            </w:pPr>
          </w:p>
        </w:tc>
        <w:tc>
          <w:tcPr>
            <w:tcW w:w="5612" w:type="dxa"/>
            <w:tcBorders>
              <w:top w:val="nil"/>
              <w:left w:val="nil"/>
              <w:bottom w:val="single" w:sz="4" w:space="0" w:color="000000"/>
              <w:right w:val="single" w:sz="4" w:space="0" w:color="000000"/>
            </w:tcBorders>
          </w:tcPr>
          <w:p w14:paraId="0927CD7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修了考査</w:t>
            </w:r>
          </w:p>
        </w:tc>
        <w:tc>
          <w:tcPr>
            <w:tcW w:w="1360" w:type="dxa"/>
            <w:tcBorders>
              <w:top w:val="nil"/>
              <w:left w:val="nil"/>
              <w:bottom w:val="single" w:sz="4" w:space="0" w:color="000000"/>
              <w:right w:val="single" w:sz="4" w:space="0" w:color="000000"/>
            </w:tcBorders>
          </w:tcPr>
          <w:p w14:paraId="5701141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667BCF74" w14:textId="77777777">
        <w:tc>
          <w:tcPr>
            <w:tcW w:w="7057" w:type="dxa"/>
            <w:gridSpan w:val="2"/>
            <w:tcBorders>
              <w:top w:val="nil"/>
              <w:left w:val="single" w:sz="4" w:space="0" w:color="000000"/>
              <w:bottom w:val="single" w:sz="4" w:space="0" w:color="000000"/>
              <w:right w:val="single" w:sz="4" w:space="0" w:color="000000"/>
            </w:tcBorders>
          </w:tcPr>
          <w:p w14:paraId="7E83E1B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合計</w:t>
            </w:r>
          </w:p>
        </w:tc>
        <w:tc>
          <w:tcPr>
            <w:tcW w:w="1360" w:type="dxa"/>
            <w:tcBorders>
              <w:top w:val="nil"/>
              <w:left w:val="nil"/>
              <w:bottom w:val="single" w:sz="4" w:space="0" w:color="000000"/>
              <w:right w:val="single" w:sz="4" w:space="0" w:color="000000"/>
            </w:tcBorders>
          </w:tcPr>
          <w:p w14:paraId="2476392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24</w:t>
            </w:r>
          </w:p>
        </w:tc>
      </w:tr>
    </w:tbl>
    <w:p w14:paraId="36D2951E"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※課目の１時間は、</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分とする。</w:t>
      </w:r>
    </w:p>
    <w:p w14:paraId="47AF830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基礎講習時間割</w:t>
      </w:r>
    </w:p>
    <w:tbl>
      <w:tblPr>
        <w:tblW w:w="0" w:type="auto"/>
        <w:tblInd w:w="5" w:type="dxa"/>
        <w:tblLayout w:type="fixed"/>
        <w:tblCellMar>
          <w:left w:w="0" w:type="dxa"/>
          <w:right w:w="0" w:type="dxa"/>
        </w:tblCellMar>
        <w:tblLook w:val="0000" w:firstRow="0" w:lastRow="0" w:firstColumn="0" w:lastColumn="0" w:noHBand="0" w:noVBand="0"/>
      </w:tblPr>
      <w:tblGrid>
        <w:gridCol w:w="255"/>
        <w:gridCol w:w="1275"/>
        <w:gridCol w:w="1870"/>
        <w:gridCol w:w="1530"/>
        <w:gridCol w:w="1700"/>
        <w:gridCol w:w="1615"/>
      </w:tblGrid>
      <w:tr w:rsidR="00F03E09" w14:paraId="1F741D70" w14:textId="77777777">
        <w:tc>
          <w:tcPr>
            <w:tcW w:w="255" w:type="dxa"/>
            <w:vMerge w:val="restart"/>
            <w:tcBorders>
              <w:top w:val="single" w:sz="4" w:space="0" w:color="000000"/>
              <w:left w:val="single" w:sz="4" w:space="0" w:color="000000"/>
              <w:bottom w:val="single" w:sz="4" w:space="0" w:color="000000"/>
              <w:right w:val="single" w:sz="4" w:space="0" w:color="000000"/>
            </w:tcBorders>
          </w:tcPr>
          <w:p w14:paraId="3342894C"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7990" w:type="dxa"/>
            <w:gridSpan w:val="5"/>
            <w:tcBorders>
              <w:top w:val="single" w:sz="4" w:space="0" w:color="000000"/>
              <w:left w:val="nil"/>
              <w:bottom w:val="single" w:sz="4" w:space="0" w:color="000000"/>
              <w:right w:val="single" w:sz="4" w:space="0" w:color="000000"/>
            </w:tcBorders>
          </w:tcPr>
          <w:p w14:paraId="1A99F5B7"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r>
      <w:tr w:rsidR="00F03E09" w14:paraId="3441BD1E" w14:textId="77777777">
        <w:tc>
          <w:tcPr>
            <w:tcW w:w="255" w:type="dxa"/>
            <w:vMerge/>
            <w:tcBorders>
              <w:top w:val="single" w:sz="4" w:space="0" w:color="000000"/>
              <w:left w:val="single" w:sz="4" w:space="0" w:color="000000"/>
              <w:bottom w:val="single" w:sz="4" w:space="0" w:color="000000"/>
              <w:right w:val="single" w:sz="4" w:space="0" w:color="000000"/>
            </w:tcBorders>
          </w:tcPr>
          <w:p w14:paraId="449A0EC1" w14:textId="77777777" w:rsidR="00F03E09" w:rsidRDefault="00F03E09">
            <w:pPr>
              <w:autoSpaceDE w:val="0"/>
              <w:autoSpaceDN w:val="0"/>
              <w:adjustRightInd w:val="0"/>
              <w:jc w:val="left"/>
              <w:rPr>
                <w:rFonts w:ascii="Arial" w:hAnsi="Arial" w:cs="Arial"/>
                <w:kern w:val="0"/>
                <w:sz w:val="24"/>
                <w:szCs w:val="24"/>
              </w:rPr>
            </w:pPr>
          </w:p>
        </w:tc>
        <w:tc>
          <w:tcPr>
            <w:tcW w:w="1275" w:type="dxa"/>
            <w:tcBorders>
              <w:top w:val="nil"/>
              <w:left w:val="nil"/>
              <w:bottom w:val="single" w:sz="4" w:space="0" w:color="000000"/>
              <w:right w:val="single" w:sz="4" w:space="0" w:color="000000"/>
            </w:tcBorders>
          </w:tcPr>
          <w:p w14:paraId="6534DD60"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w:t>
            </w:r>
          </w:p>
        </w:tc>
        <w:tc>
          <w:tcPr>
            <w:tcW w:w="1870" w:type="dxa"/>
            <w:tcBorders>
              <w:top w:val="nil"/>
              <w:left w:val="nil"/>
              <w:bottom w:val="single" w:sz="4" w:space="0" w:color="000000"/>
              <w:right w:val="single" w:sz="4" w:space="0" w:color="000000"/>
            </w:tcBorders>
          </w:tcPr>
          <w:p w14:paraId="381D8EDB"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日目</w:t>
            </w:r>
          </w:p>
        </w:tc>
        <w:tc>
          <w:tcPr>
            <w:tcW w:w="1530" w:type="dxa"/>
            <w:tcBorders>
              <w:top w:val="nil"/>
              <w:left w:val="nil"/>
              <w:bottom w:val="single" w:sz="4" w:space="0" w:color="000000"/>
              <w:right w:val="single" w:sz="4" w:space="0" w:color="000000"/>
            </w:tcBorders>
          </w:tcPr>
          <w:p w14:paraId="60FE3F5F"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w:t>
            </w:r>
          </w:p>
        </w:tc>
        <w:tc>
          <w:tcPr>
            <w:tcW w:w="1700" w:type="dxa"/>
            <w:tcBorders>
              <w:top w:val="nil"/>
              <w:left w:val="nil"/>
              <w:bottom w:val="single" w:sz="4" w:space="0" w:color="000000"/>
              <w:right w:val="single" w:sz="4" w:space="0" w:color="000000"/>
            </w:tcBorders>
          </w:tcPr>
          <w:p w14:paraId="14D21B39"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日目</w:t>
            </w:r>
          </w:p>
        </w:tc>
        <w:tc>
          <w:tcPr>
            <w:tcW w:w="1615" w:type="dxa"/>
            <w:tcBorders>
              <w:top w:val="nil"/>
              <w:left w:val="nil"/>
              <w:bottom w:val="single" w:sz="4" w:space="0" w:color="000000"/>
              <w:right w:val="single" w:sz="4" w:space="0" w:color="000000"/>
            </w:tcBorders>
          </w:tcPr>
          <w:p w14:paraId="5B6B08E9"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日目</w:t>
            </w:r>
          </w:p>
        </w:tc>
      </w:tr>
      <w:tr w:rsidR="00F03E09" w14:paraId="1ADD58B9" w14:textId="77777777">
        <w:tc>
          <w:tcPr>
            <w:tcW w:w="255" w:type="dxa"/>
            <w:tcBorders>
              <w:top w:val="nil"/>
              <w:left w:val="single" w:sz="4" w:space="0" w:color="000000"/>
              <w:bottom w:val="single" w:sz="4" w:space="0" w:color="000000"/>
              <w:right w:val="single" w:sz="4" w:space="0" w:color="000000"/>
            </w:tcBorders>
          </w:tcPr>
          <w:p w14:paraId="5901060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1275" w:type="dxa"/>
            <w:tcBorders>
              <w:top w:val="nil"/>
              <w:left w:val="nil"/>
              <w:bottom w:val="single" w:sz="4" w:space="0" w:color="000000"/>
              <w:right w:val="single" w:sz="4" w:space="0" w:color="000000"/>
            </w:tcBorders>
          </w:tcPr>
          <w:p w14:paraId="175059F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p>
        </w:tc>
        <w:tc>
          <w:tcPr>
            <w:tcW w:w="1870" w:type="dxa"/>
            <w:tcBorders>
              <w:top w:val="nil"/>
              <w:left w:val="nil"/>
              <w:bottom w:val="single" w:sz="4" w:space="0" w:color="000000"/>
              <w:right w:val="single" w:sz="4" w:space="0" w:color="000000"/>
            </w:tcBorders>
          </w:tcPr>
          <w:p w14:paraId="0098070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オリエンテーション総論</w:t>
            </w:r>
          </w:p>
        </w:tc>
        <w:tc>
          <w:tcPr>
            <w:tcW w:w="1530" w:type="dxa"/>
            <w:tcBorders>
              <w:top w:val="nil"/>
              <w:left w:val="nil"/>
              <w:bottom w:val="single" w:sz="4" w:space="0" w:color="000000"/>
              <w:right w:val="single" w:sz="4" w:space="0" w:color="000000"/>
            </w:tcBorders>
          </w:tcPr>
          <w:p w14:paraId="6352C7D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p>
        </w:tc>
        <w:tc>
          <w:tcPr>
            <w:tcW w:w="1700" w:type="dxa"/>
            <w:tcBorders>
              <w:top w:val="nil"/>
              <w:left w:val="nil"/>
              <w:bottom w:val="single" w:sz="4" w:space="0" w:color="000000"/>
              <w:right w:val="single" w:sz="4" w:space="0" w:color="000000"/>
            </w:tcBorders>
          </w:tcPr>
          <w:p w14:paraId="79C9B90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体位管理要領</w:t>
            </w:r>
          </w:p>
        </w:tc>
        <w:tc>
          <w:tcPr>
            <w:tcW w:w="1615" w:type="dxa"/>
            <w:tcBorders>
              <w:top w:val="nil"/>
              <w:left w:val="nil"/>
              <w:bottom w:val="single" w:sz="4" w:space="0" w:color="000000"/>
              <w:right w:val="single" w:sz="4" w:space="0" w:color="000000"/>
            </w:tcBorders>
          </w:tcPr>
          <w:p w14:paraId="4ACC4E1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004621EF" w14:textId="77777777">
        <w:tc>
          <w:tcPr>
            <w:tcW w:w="255" w:type="dxa"/>
            <w:tcBorders>
              <w:top w:val="nil"/>
              <w:left w:val="single" w:sz="4" w:space="0" w:color="000000"/>
              <w:bottom w:val="single" w:sz="4" w:space="0" w:color="000000"/>
              <w:right w:val="single" w:sz="4" w:space="0" w:color="000000"/>
            </w:tcBorders>
          </w:tcPr>
          <w:p w14:paraId="38A16EC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1275" w:type="dxa"/>
            <w:tcBorders>
              <w:top w:val="nil"/>
              <w:left w:val="nil"/>
              <w:bottom w:val="single" w:sz="4" w:space="0" w:color="000000"/>
              <w:right w:val="single" w:sz="4" w:space="0" w:color="000000"/>
            </w:tcBorders>
          </w:tcPr>
          <w:p w14:paraId="24246DC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p>
        </w:tc>
        <w:tc>
          <w:tcPr>
            <w:tcW w:w="1870" w:type="dxa"/>
            <w:tcBorders>
              <w:top w:val="nil"/>
              <w:left w:val="nil"/>
              <w:bottom w:val="single" w:sz="4" w:space="0" w:color="000000"/>
              <w:right w:val="single" w:sz="4" w:space="0" w:color="000000"/>
            </w:tcBorders>
          </w:tcPr>
          <w:p w14:paraId="2494A48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530" w:type="dxa"/>
            <w:tcBorders>
              <w:top w:val="nil"/>
              <w:left w:val="nil"/>
              <w:bottom w:val="single" w:sz="4" w:space="0" w:color="000000"/>
              <w:right w:val="single" w:sz="4" w:space="0" w:color="000000"/>
            </w:tcBorders>
          </w:tcPr>
          <w:p w14:paraId="7578366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05</w:t>
            </w:r>
          </w:p>
        </w:tc>
        <w:tc>
          <w:tcPr>
            <w:tcW w:w="1700" w:type="dxa"/>
            <w:tcBorders>
              <w:top w:val="nil"/>
              <w:left w:val="nil"/>
              <w:bottom w:val="single" w:sz="4" w:space="0" w:color="000000"/>
              <w:right w:val="single" w:sz="4" w:space="0" w:color="000000"/>
            </w:tcBorders>
          </w:tcPr>
          <w:p w14:paraId="1FCB7D6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搬送法</w:t>
            </w:r>
          </w:p>
        </w:tc>
        <w:tc>
          <w:tcPr>
            <w:tcW w:w="1615" w:type="dxa"/>
            <w:tcBorders>
              <w:top w:val="nil"/>
              <w:left w:val="nil"/>
              <w:bottom w:val="single" w:sz="4" w:space="0" w:color="000000"/>
              <w:right w:val="single" w:sz="4" w:space="0" w:color="000000"/>
            </w:tcBorders>
          </w:tcPr>
          <w:p w14:paraId="5C95F78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修了考査</w:t>
            </w:r>
          </w:p>
        </w:tc>
      </w:tr>
      <w:tr w:rsidR="00F03E09" w14:paraId="730BFA85" w14:textId="77777777">
        <w:tc>
          <w:tcPr>
            <w:tcW w:w="255" w:type="dxa"/>
            <w:tcBorders>
              <w:top w:val="nil"/>
              <w:left w:val="single" w:sz="4" w:space="0" w:color="000000"/>
              <w:bottom w:val="single" w:sz="4" w:space="0" w:color="000000"/>
              <w:right w:val="single" w:sz="4" w:space="0" w:color="000000"/>
            </w:tcBorders>
          </w:tcPr>
          <w:p w14:paraId="1D90752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c>
          <w:tcPr>
            <w:tcW w:w="1275" w:type="dxa"/>
            <w:tcBorders>
              <w:top w:val="nil"/>
              <w:left w:val="nil"/>
              <w:bottom w:val="single" w:sz="4" w:space="0" w:color="000000"/>
              <w:right w:val="single" w:sz="4" w:space="0" w:color="000000"/>
            </w:tcBorders>
          </w:tcPr>
          <w:p w14:paraId="49EB8D9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00</w:t>
            </w:r>
          </w:p>
        </w:tc>
        <w:tc>
          <w:tcPr>
            <w:tcW w:w="1870" w:type="dxa"/>
            <w:tcBorders>
              <w:top w:val="nil"/>
              <w:left w:val="nil"/>
              <w:bottom w:val="single" w:sz="4" w:space="0" w:color="000000"/>
              <w:right w:val="single" w:sz="4" w:space="0" w:color="000000"/>
            </w:tcBorders>
          </w:tcPr>
          <w:p w14:paraId="6CA3F76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530" w:type="dxa"/>
            <w:tcBorders>
              <w:top w:val="nil"/>
              <w:left w:val="nil"/>
              <w:bottom w:val="single" w:sz="4" w:space="0" w:color="000000"/>
              <w:right w:val="single" w:sz="4" w:space="0" w:color="000000"/>
            </w:tcBorders>
          </w:tcPr>
          <w:p w14:paraId="6958106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p>
        </w:tc>
        <w:tc>
          <w:tcPr>
            <w:tcW w:w="1700" w:type="dxa"/>
            <w:tcBorders>
              <w:top w:val="nil"/>
              <w:left w:val="nil"/>
              <w:bottom w:val="single" w:sz="4" w:space="0" w:color="000000"/>
              <w:right w:val="single" w:sz="4" w:space="0" w:color="000000"/>
            </w:tcBorders>
          </w:tcPr>
          <w:p w14:paraId="727AFAF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615" w:type="dxa"/>
            <w:tcBorders>
              <w:top w:val="nil"/>
              <w:left w:val="nil"/>
              <w:bottom w:val="single" w:sz="4" w:space="0" w:color="000000"/>
              <w:right w:val="single" w:sz="4" w:space="0" w:color="000000"/>
            </w:tcBorders>
          </w:tcPr>
          <w:p w14:paraId="72F9C51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0BBDFEC0" w14:textId="77777777">
        <w:tc>
          <w:tcPr>
            <w:tcW w:w="255" w:type="dxa"/>
            <w:tcBorders>
              <w:top w:val="nil"/>
              <w:left w:val="single" w:sz="4" w:space="0" w:color="000000"/>
              <w:bottom w:val="single" w:sz="4" w:space="0" w:color="000000"/>
              <w:right w:val="single" w:sz="4" w:space="0" w:color="000000"/>
            </w:tcBorders>
          </w:tcPr>
          <w:p w14:paraId="2D96AC7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p>
        </w:tc>
        <w:tc>
          <w:tcPr>
            <w:tcW w:w="1275" w:type="dxa"/>
            <w:tcBorders>
              <w:top w:val="nil"/>
              <w:left w:val="nil"/>
              <w:bottom w:val="single" w:sz="4" w:space="0" w:color="000000"/>
              <w:right w:val="single" w:sz="4" w:space="0" w:color="000000"/>
            </w:tcBorders>
          </w:tcPr>
          <w:p w14:paraId="086222B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40</w:t>
            </w:r>
          </w:p>
        </w:tc>
        <w:tc>
          <w:tcPr>
            <w:tcW w:w="1870" w:type="dxa"/>
            <w:tcBorders>
              <w:top w:val="nil"/>
              <w:left w:val="nil"/>
              <w:bottom w:val="single" w:sz="4" w:space="0" w:color="000000"/>
              <w:right w:val="single" w:sz="4" w:space="0" w:color="000000"/>
            </w:tcBorders>
          </w:tcPr>
          <w:p w14:paraId="37DAEB7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530" w:type="dxa"/>
            <w:tcBorders>
              <w:top w:val="nil"/>
              <w:left w:val="nil"/>
              <w:bottom w:val="single" w:sz="4" w:space="0" w:color="000000"/>
              <w:right w:val="single" w:sz="4" w:space="0" w:color="000000"/>
            </w:tcBorders>
          </w:tcPr>
          <w:p w14:paraId="648859B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40</w:t>
            </w:r>
          </w:p>
        </w:tc>
        <w:tc>
          <w:tcPr>
            <w:tcW w:w="1700" w:type="dxa"/>
            <w:tcBorders>
              <w:top w:val="nil"/>
              <w:left w:val="nil"/>
              <w:bottom w:val="single" w:sz="4" w:space="0" w:color="000000"/>
              <w:right w:val="single" w:sz="4" w:space="0" w:color="000000"/>
            </w:tcBorders>
          </w:tcPr>
          <w:p w14:paraId="5DE7D79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615" w:type="dxa"/>
            <w:tcBorders>
              <w:top w:val="nil"/>
              <w:left w:val="nil"/>
              <w:bottom w:val="single" w:sz="4" w:space="0" w:color="000000"/>
              <w:right w:val="single" w:sz="4" w:space="0" w:color="000000"/>
            </w:tcBorders>
          </w:tcPr>
          <w:p w14:paraId="2246A89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1F114E6D" w14:textId="77777777">
        <w:tc>
          <w:tcPr>
            <w:tcW w:w="255" w:type="dxa"/>
            <w:tcBorders>
              <w:top w:val="nil"/>
              <w:left w:val="single" w:sz="4" w:space="0" w:color="000000"/>
              <w:bottom w:val="single" w:sz="4" w:space="0" w:color="000000"/>
              <w:right w:val="single" w:sz="4" w:space="0" w:color="000000"/>
            </w:tcBorders>
          </w:tcPr>
          <w:p w14:paraId="12E2BC1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p>
        </w:tc>
        <w:tc>
          <w:tcPr>
            <w:tcW w:w="1275" w:type="dxa"/>
            <w:tcBorders>
              <w:top w:val="nil"/>
              <w:left w:val="nil"/>
              <w:bottom w:val="single" w:sz="4" w:space="0" w:color="000000"/>
              <w:right w:val="single" w:sz="4" w:space="0" w:color="000000"/>
            </w:tcBorders>
          </w:tcPr>
          <w:p w14:paraId="1F562B2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p>
        </w:tc>
        <w:tc>
          <w:tcPr>
            <w:tcW w:w="1870" w:type="dxa"/>
            <w:tcBorders>
              <w:top w:val="nil"/>
              <w:left w:val="nil"/>
              <w:bottom w:val="single" w:sz="4" w:space="0" w:color="000000"/>
              <w:right w:val="single" w:sz="4" w:space="0" w:color="000000"/>
            </w:tcBorders>
          </w:tcPr>
          <w:p w14:paraId="47C324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530" w:type="dxa"/>
            <w:tcBorders>
              <w:top w:val="nil"/>
              <w:left w:val="nil"/>
              <w:bottom w:val="single" w:sz="4" w:space="0" w:color="000000"/>
              <w:right w:val="single" w:sz="4" w:space="0" w:color="000000"/>
            </w:tcBorders>
          </w:tcPr>
          <w:p w14:paraId="24491F3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40</w:t>
            </w:r>
          </w:p>
        </w:tc>
        <w:tc>
          <w:tcPr>
            <w:tcW w:w="1700" w:type="dxa"/>
            <w:tcBorders>
              <w:top w:val="nil"/>
              <w:left w:val="nil"/>
              <w:bottom w:val="single" w:sz="4" w:space="0" w:color="000000"/>
              <w:right w:val="single" w:sz="4" w:space="0" w:color="000000"/>
            </w:tcBorders>
          </w:tcPr>
          <w:p w14:paraId="243F6D8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615" w:type="dxa"/>
            <w:tcBorders>
              <w:top w:val="nil"/>
              <w:left w:val="nil"/>
              <w:bottom w:val="single" w:sz="4" w:space="0" w:color="000000"/>
              <w:right w:val="single" w:sz="4" w:space="0" w:color="000000"/>
            </w:tcBorders>
          </w:tcPr>
          <w:p w14:paraId="305A9BA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50C6E370" w14:textId="77777777">
        <w:tc>
          <w:tcPr>
            <w:tcW w:w="255" w:type="dxa"/>
            <w:tcBorders>
              <w:top w:val="nil"/>
              <w:left w:val="single" w:sz="4" w:space="0" w:color="000000"/>
              <w:bottom w:val="single" w:sz="4" w:space="0" w:color="000000"/>
              <w:right w:val="single" w:sz="4" w:space="0" w:color="000000"/>
            </w:tcBorders>
          </w:tcPr>
          <w:p w14:paraId="75FA646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p>
        </w:tc>
        <w:tc>
          <w:tcPr>
            <w:tcW w:w="1275" w:type="dxa"/>
            <w:tcBorders>
              <w:top w:val="nil"/>
              <w:left w:val="nil"/>
              <w:bottom w:val="single" w:sz="4" w:space="0" w:color="000000"/>
              <w:right w:val="single" w:sz="4" w:space="0" w:color="000000"/>
            </w:tcBorders>
          </w:tcPr>
          <w:p w14:paraId="21EA446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p>
        </w:tc>
        <w:tc>
          <w:tcPr>
            <w:tcW w:w="1870" w:type="dxa"/>
            <w:tcBorders>
              <w:top w:val="nil"/>
              <w:left w:val="nil"/>
              <w:bottom w:val="single" w:sz="4" w:space="0" w:color="000000"/>
              <w:right w:val="single" w:sz="4" w:space="0" w:color="000000"/>
            </w:tcBorders>
          </w:tcPr>
          <w:p w14:paraId="334E981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530" w:type="dxa"/>
            <w:tcBorders>
              <w:top w:val="nil"/>
              <w:left w:val="nil"/>
              <w:bottom w:val="single" w:sz="4" w:space="0" w:color="000000"/>
              <w:right w:val="single" w:sz="4" w:space="0" w:color="000000"/>
            </w:tcBorders>
          </w:tcPr>
          <w:p w14:paraId="692E0D3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p>
        </w:tc>
        <w:tc>
          <w:tcPr>
            <w:tcW w:w="1700" w:type="dxa"/>
            <w:tcBorders>
              <w:top w:val="nil"/>
              <w:left w:val="nil"/>
              <w:bottom w:val="single" w:sz="4" w:space="0" w:color="000000"/>
              <w:right w:val="single" w:sz="4" w:space="0" w:color="000000"/>
            </w:tcBorders>
          </w:tcPr>
          <w:p w14:paraId="26BEB74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消防機関との連携要領</w:t>
            </w:r>
          </w:p>
        </w:tc>
        <w:tc>
          <w:tcPr>
            <w:tcW w:w="1615" w:type="dxa"/>
            <w:tcBorders>
              <w:top w:val="nil"/>
              <w:left w:val="nil"/>
              <w:bottom w:val="single" w:sz="4" w:space="0" w:color="000000"/>
              <w:right w:val="single" w:sz="4" w:space="0" w:color="000000"/>
            </w:tcBorders>
          </w:tcPr>
          <w:p w14:paraId="7D8ACC2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搬送法</w:t>
            </w:r>
          </w:p>
        </w:tc>
      </w:tr>
      <w:tr w:rsidR="00F03E09" w14:paraId="00BBB1AE" w14:textId="77777777">
        <w:tc>
          <w:tcPr>
            <w:tcW w:w="255" w:type="dxa"/>
            <w:tcBorders>
              <w:top w:val="nil"/>
              <w:left w:val="single" w:sz="4" w:space="0" w:color="000000"/>
              <w:bottom w:val="single" w:sz="4" w:space="0" w:color="000000"/>
              <w:right w:val="single" w:sz="4" w:space="0" w:color="000000"/>
            </w:tcBorders>
          </w:tcPr>
          <w:p w14:paraId="79100F7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p>
        </w:tc>
        <w:tc>
          <w:tcPr>
            <w:tcW w:w="1275" w:type="dxa"/>
            <w:tcBorders>
              <w:top w:val="nil"/>
              <w:left w:val="nil"/>
              <w:bottom w:val="single" w:sz="4" w:space="0" w:color="000000"/>
              <w:right w:val="single" w:sz="4" w:space="0" w:color="000000"/>
            </w:tcBorders>
          </w:tcPr>
          <w:p w14:paraId="782EF30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p>
        </w:tc>
        <w:tc>
          <w:tcPr>
            <w:tcW w:w="1870" w:type="dxa"/>
            <w:tcBorders>
              <w:top w:val="nil"/>
              <w:left w:val="nil"/>
              <w:bottom w:val="single" w:sz="4" w:space="0" w:color="000000"/>
              <w:right w:val="single" w:sz="4" w:space="0" w:color="000000"/>
            </w:tcBorders>
          </w:tcPr>
          <w:p w14:paraId="3C2ED58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530" w:type="dxa"/>
            <w:tcBorders>
              <w:top w:val="nil"/>
              <w:left w:val="nil"/>
              <w:bottom w:val="single" w:sz="4" w:space="0" w:color="000000"/>
              <w:right w:val="single" w:sz="4" w:space="0" w:color="000000"/>
            </w:tcBorders>
          </w:tcPr>
          <w:p w14:paraId="6BC2382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p>
        </w:tc>
        <w:tc>
          <w:tcPr>
            <w:tcW w:w="1700" w:type="dxa"/>
            <w:tcBorders>
              <w:top w:val="nil"/>
              <w:left w:val="nil"/>
              <w:bottom w:val="single" w:sz="4" w:space="0" w:color="000000"/>
              <w:right w:val="single" w:sz="4" w:space="0" w:color="000000"/>
            </w:tcBorders>
          </w:tcPr>
          <w:p w14:paraId="14F09B5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消防機関との連携要領</w:t>
            </w:r>
          </w:p>
        </w:tc>
        <w:tc>
          <w:tcPr>
            <w:tcW w:w="1615" w:type="dxa"/>
            <w:tcBorders>
              <w:top w:val="nil"/>
              <w:left w:val="nil"/>
              <w:bottom w:val="single" w:sz="4" w:space="0" w:color="000000"/>
              <w:right w:val="single" w:sz="4" w:space="0" w:color="000000"/>
            </w:tcBorders>
          </w:tcPr>
          <w:p w14:paraId="6D841F8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体位管理要領</w:t>
            </w:r>
          </w:p>
        </w:tc>
      </w:tr>
      <w:tr w:rsidR="00F03E09" w14:paraId="27D1513D" w14:textId="77777777">
        <w:tc>
          <w:tcPr>
            <w:tcW w:w="255" w:type="dxa"/>
            <w:tcBorders>
              <w:top w:val="nil"/>
              <w:left w:val="single" w:sz="4" w:space="0" w:color="000000"/>
              <w:bottom w:val="single" w:sz="4" w:space="0" w:color="000000"/>
              <w:right w:val="single" w:sz="4" w:space="0" w:color="000000"/>
            </w:tcBorders>
          </w:tcPr>
          <w:p w14:paraId="3B9C161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p>
        </w:tc>
        <w:tc>
          <w:tcPr>
            <w:tcW w:w="1275" w:type="dxa"/>
            <w:tcBorders>
              <w:top w:val="nil"/>
              <w:left w:val="nil"/>
              <w:bottom w:val="single" w:sz="4" w:space="0" w:color="000000"/>
              <w:right w:val="single" w:sz="4" w:space="0" w:color="000000"/>
            </w:tcBorders>
          </w:tcPr>
          <w:p w14:paraId="6E08147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00</w:t>
            </w:r>
          </w:p>
        </w:tc>
        <w:tc>
          <w:tcPr>
            <w:tcW w:w="1870" w:type="dxa"/>
            <w:tcBorders>
              <w:top w:val="nil"/>
              <w:left w:val="nil"/>
              <w:bottom w:val="single" w:sz="4" w:space="0" w:color="000000"/>
              <w:right w:val="single" w:sz="4" w:space="0" w:color="000000"/>
            </w:tcBorders>
          </w:tcPr>
          <w:p w14:paraId="47063A0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車両資器材の消毒及び感染防止要領</w:t>
            </w:r>
          </w:p>
        </w:tc>
        <w:tc>
          <w:tcPr>
            <w:tcW w:w="1530" w:type="dxa"/>
            <w:tcBorders>
              <w:top w:val="nil"/>
              <w:left w:val="nil"/>
              <w:bottom w:val="single" w:sz="4" w:space="0" w:color="000000"/>
              <w:right w:val="single" w:sz="4" w:space="0" w:color="000000"/>
            </w:tcBorders>
          </w:tcPr>
          <w:p w14:paraId="54ECF0E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00</w:t>
            </w:r>
          </w:p>
        </w:tc>
        <w:tc>
          <w:tcPr>
            <w:tcW w:w="1700" w:type="dxa"/>
            <w:tcBorders>
              <w:top w:val="nil"/>
              <w:left w:val="nil"/>
              <w:bottom w:val="single" w:sz="4" w:space="0" w:color="000000"/>
              <w:right w:val="single" w:sz="4" w:space="0" w:color="000000"/>
            </w:tcBorders>
          </w:tcPr>
          <w:p w14:paraId="20E2263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修了考査</w:t>
            </w:r>
          </w:p>
        </w:tc>
        <w:tc>
          <w:tcPr>
            <w:tcW w:w="1615" w:type="dxa"/>
            <w:tcBorders>
              <w:top w:val="nil"/>
              <w:left w:val="nil"/>
              <w:bottom w:val="single" w:sz="4" w:space="0" w:color="000000"/>
              <w:right w:val="single" w:sz="4" w:space="0" w:color="000000"/>
            </w:tcBorders>
          </w:tcPr>
          <w:p w14:paraId="1EE08EC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車両資器材の消毒及び感染防止要領</w:t>
            </w:r>
          </w:p>
        </w:tc>
      </w:tr>
    </w:tbl>
    <w:p w14:paraId="242663C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別記６―２</w:t>
      </w:r>
    </w:p>
    <w:p w14:paraId="6FCFBD1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患者等搬送乗務員基礎講習（車椅子専用）</w:t>
      </w:r>
    </w:p>
    <w:tbl>
      <w:tblPr>
        <w:tblW w:w="0" w:type="auto"/>
        <w:tblInd w:w="5" w:type="dxa"/>
        <w:tblLayout w:type="fixed"/>
        <w:tblCellMar>
          <w:left w:w="0" w:type="dxa"/>
          <w:right w:w="0" w:type="dxa"/>
        </w:tblCellMar>
        <w:tblLook w:val="0000" w:firstRow="0" w:lastRow="0" w:firstColumn="0" w:lastColumn="0" w:noHBand="0" w:noVBand="0"/>
      </w:tblPr>
      <w:tblGrid>
        <w:gridCol w:w="1445"/>
        <w:gridCol w:w="5697"/>
        <w:gridCol w:w="1275"/>
      </w:tblGrid>
      <w:tr w:rsidR="00F03E09" w14:paraId="0D6E56E2" w14:textId="77777777">
        <w:tc>
          <w:tcPr>
            <w:tcW w:w="1445" w:type="dxa"/>
            <w:tcBorders>
              <w:top w:val="single" w:sz="4" w:space="0" w:color="000000"/>
              <w:left w:val="single" w:sz="4" w:space="0" w:color="000000"/>
              <w:bottom w:val="single" w:sz="4" w:space="0" w:color="000000"/>
              <w:right w:val="single" w:sz="4" w:space="0" w:color="000000"/>
            </w:tcBorders>
          </w:tcPr>
          <w:p w14:paraId="0F95DA60"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697" w:type="dxa"/>
            <w:tcBorders>
              <w:top w:val="single" w:sz="4" w:space="0" w:color="000000"/>
              <w:left w:val="nil"/>
              <w:bottom w:val="single" w:sz="4" w:space="0" w:color="000000"/>
              <w:right w:val="single" w:sz="4" w:space="0" w:color="000000"/>
            </w:tcBorders>
          </w:tcPr>
          <w:p w14:paraId="02E73F37"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c>
          <w:tcPr>
            <w:tcW w:w="1275" w:type="dxa"/>
            <w:tcBorders>
              <w:top w:val="single" w:sz="4" w:space="0" w:color="000000"/>
              <w:left w:val="nil"/>
              <w:bottom w:val="single" w:sz="4" w:space="0" w:color="000000"/>
              <w:right w:val="single" w:sz="4" w:space="0" w:color="000000"/>
            </w:tcBorders>
          </w:tcPr>
          <w:p w14:paraId="7C70C624"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時間数</w:t>
            </w:r>
          </w:p>
        </w:tc>
      </w:tr>
      <w:tr w:rsidR="00F03E09" w14:paraId="7A94D470" w14:textId="77777777">
        <w:tc>
          <w:tcPr>
            <w:tcW w:w="1445" w:type="dxa"/>
            <w:vMerge w:val="restart"/>
            <w:tcBorders>
              <w:top w:val="nil"/>
              <w:left w:val="single" w:sz="4" w:space="0" w:color="000000"/>
              <w:bottom w:val="single" w:sz="4" w:space="0" w:color="000000"/>
              <w:right w:val="single" w:sz="4" w:space="0" w:color="000000"/>
            </w:tcBorders>
          </w:tcPr>
          <w:p w14:paraId="5D07D39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講習内容</w:t>
            </w:r>
          </w:p>
        </w:tc>
        <w:tc>
          <w:tcPr>
            <w:tcW w:w="5697" w:type="dxa"/>
            <w:tcBorders>
              <w:top w:val="nil"/>
              <w:left w:val="nil"/>
              <w:bottom w:val="single" w:sz="4" w:space="0" w:color="000000"/>
              <w:right w:val="single" w:sz="4" w:space="0" w:color="000000"/>
            </w:tcBorders>
          </w:tcPr>
          <w:p w14:paraId="104E6B7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総論</w:t>
            </w:r>
          </w:p>
        </w:tc>
        <w:tc>
          <w:tcPr>
            <w:tcW w:w="1275" w:type="dxa"/>
            <w:tcBorders>
              <w:top w:val="nil"/>
              <w:left w:val="nil"/>
              <w:bottom w:val="single" w:sz="4" w:space="0" w:color="000000"/>
              <w:right w:val="single" w:sz="4" w:space="0" w:color="000000"/>
            </w:tcBorders>
          </w:tcPr>
          <w:p w14:paraId="2B7D222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2637C449" w14:textId="77777777">
        <w:tc>
          <w:tcPr>
            <w:tcW w:w="1445" w:type="dxa"/>
            <w:vMerge/>
            <w:tcBorders>
              <w:top w:val="nil"/>
              <w:left w:val="single" w:sz="4" w:space="0" w:color="000000"/>
              <w:bottom w:val="single" w:sz="4" w:space="0" w:color="000000"/>
              <w:right w:val="single" w:sz="4" w:space="0" w:color="000000"/>
            </w:tcBorders>
          </w:tcPr>
          <w:p w14:paraId="3AA6C074"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2A31EE0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観察要領及び応急措置（一定頻度者が受講する講習と同等の内容を含む。）</w:t>
            </w:r>
          </w:p>
        </w:tc>
        <w:tc>
          <w:tcPr>
            <w:tcW w:w="1275" w:type="dxa"/>
            <w:tcBorders>
              <w:top w:val="nil"/>
              <w:left w:val="nil"/>
              <w:bottom w:val="single" w:sz="4" w:space="0" w:color="000000"/>
              <w:right w:val="single" w:sz="4" w:space="0" w:color="000000"/>
            </w:tcBorders>
          </w:tcPr>
          <w:p w14:paraId="5885F5E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p>
        </w:tc>
      </w:tr>
      <w:tr w:rsidR="00F03E09" w14:paraId="67C3F707" w14:textId="77777777">
        <w:tc>
          <w:tcPr>
            <w:tcW w:w="1445" w:type="dxa"/>
            <w:vMerge/>
            <w:tcBorders>
              <w:top w:val="nil"/>
              <w:left w:val="single" w:sz="4" w:space="0" w:color="000000"/>
              <w:bottom w:val="single" w:sz="4" w:space="0" w:color="000000"/>
              <w:right w:val="single" w:sz="4" w:space="0" w:color="000000"/>
            </w:tcBorders>
          </w:tcPr>
          <w:p w14:paraId="4471F9CA"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638888F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体位管理要領</w:t>
            </w:r>
          </w:p>
        </w:tc>
        <w:tc>
          <w:tcPr>
            <w:tcW w:w="1275" w:type="dxa"/>
            <w:tcBorders>
              <w:top w:val="nil"/>
              <w:left w:val="nil"/>
              <w:bottom w:val="single" w:sz="4" w:space="0" w:color="000000"/>
              <w:right w:val="single" w:sz="4" w:space="0" w:color="000000"/>
            </w:tcBorders>
          </w:tcPr>
          <w:p w14:paraId="07FBF3C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2C0C3AA5" w14:textId="77777777">
        <w:tc>
          <w:tcPr>
            <w:tcW w:w="1445" w:type="dxa"/>
            <w:vMerge/>
            <w:tcBorders>
              <w:top w:val="nil"/>
              <w:left w:val="single" w:sz="4" w:space="0" w:color="000000"/>
              <w:bottom w:val="single" w:sz="4" w:space="0" w:color="000000"/>
              <w:right w:val="single" w:sz="4" w:space="0" w:color="000000"/>
            </w:tcBorders>
          </w:tcPr>
          <w:p w14:paraId="63E8AA4C"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6FDA0EE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消防機関との連携要領</w:t>
            </w:r>
          </w:p>
        </w:tc>
        <w:tc>
          <w:tcPr>
            <w:tcW w:w="1275" w:type="dxa"/>
            <w:tcBorders>
              <w:top w:val="nil"/>
              <w:left w:val="nil"/>
              <w:bottom w:val="single" w:sz="4" w:space="0" w:color="000000"/>
              <w:right w:val="single" w:sz="4" w:space="0" w:color="000000"/>
            </w:tcBorders>
          </w:tcPr>
          <w:p w14:paraId="1B79D5D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1D1EEA3E" w14:textId="77777777">
        <w:tc>
          <w:tcPr>
            <w:tcW w:w="1445" w:type="dxa"/>
            <w:vMerge/>
            <w:tcBorders>
              <w:top w:val="nil"/>
              <w:left w:val="single" w:sz="4" w:space="0" w:color="000000"/>
              <w:bottom w:val="single" w:sz="4" w:space="0" w:color="000000"/>
              <w:right w:val="single" w:sz="4" w:space="0" w:color="000000"/>
            </w:tcBorders>
          </w:tcPr>
          <w:p w14:paraId="6C329A9D"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6C626E9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車両資器材の消毒及び感染防止要領</w:t>
            </w:r>
          </w:p>
        </w:tc>
        <w:tc>
          <w:tcPr>
            <w:tcW w:w="1275" w:type="dxa"/>
            <w:tcBorders>
              <w:top w:val="nil"/>
              <w:left w:val="nil"/>
              <w:bottom w:val="single" w:sz="4" w:space="0" w:color="000000"/>
              <w:right w:val="single" w:sz="4" w:space="0" w:color="000000"/>
            </w:tcBorders>
          </w:tcPr>
          <w:p w14:paraId="1739BD4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6627F3B1" w14:textId="77777777">
        <w:tc>
          <w:tcPr>
            <w:tcW w:w="1445" w:type="dxa"/>
            <w:vMerge/>
            <w:tcBorders>
              <w:top w:val="nil"/>
              <w:left w:val="single" w:sz="4" w:space="0" w:color="000000"/>
              <w:bottom w:val="single" w:sz="4" w:space="0" w:color="000000"/>
              <w:right w:val="single" w:sz="4" w:space="0" w:color="000000"/>
            </w:tcBorders>
          </w:tcPr>
          <w:p w14:paraId="460D0EC3"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7DFC183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r>
              <w:rPr>
                <w:rFonts w:ascii="Century" w:eastAsia="ＭＳ 明朝" w:hAnsi="ＭＳ 明朝" w:cs="ＭＳ 明朝" w:hint="eastAsia"/>
                <w:color w:val="000000"/>
                <w:kern w:val="0"/>
                <w:szCs w:val="21"/>
              </w:rPr>
              <w:t xml:space="preserve">　搬送法</w:t>
            </w:r>
          </w:p>
        </w:tc>
        <w:tc>
          <w:tcPr>
            <w:tcW w:w="1275" w:type="dxa"/>
            <w:tcBorders>
              <w:top w:val="nil"/>
              <w:left w:val="nil"/>
              <w:bottom w:val="single" w:sz="4" w:space="0" w:color="000000"/>
              <w:right w:val="single" w:sz="4" w:space="0" w:color="000000"/>
            </w:tcBorders>
          </w:tcPr>
          <w:p w14:paraId="4B39095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6C52EDFE" w14:textId="77777777">
        <w:tc>
          <w:tcPr>
            <w:tcW w:w="1445" w:type="dxa"/>
            <w:vMerge/>
            <w:tcBorders>
              <w:top w:val="nil"/>
              <w:left w:val="single" w:sz="4" w:space="0" w:color="000000"/>
              <w:bottom w:val="single" w:sz="4" w:space="0" w:color="000000"/>
              <w:right w:val="single" w:sz="4" w:space="0" w:color="000000"/>
            </w:tcBorders>
          </w:tcPr>
          <w:p w14:paraId="25BCCA22"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56A3455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r>
              <w:rPr>
                <w:rFonts w:ascii="Century" w:eastAsia="ＭＳ 明朝" w:hAnsi="ＭＳ 明朝" w:cs="ＭＳ 明朝" w:hint="eastAsia"/>
                <w:color w:val="000000"/>
                <w:kern w:val="0"/>
                <w:szCs w:val="21"/>
              </w:rPr>
              <w:t xml:space="preserve">　修了考査</w:t>
            </w:r>
          </w:p>
        </w:tc>
        <w:tc>
          <w:tcPr>
            <w:tcW w:w="1275" w:type="dxa"/>
            <w:tcBorders>
              <w:top w:val="nil"/>
              <w:left w:val="nil"/>
              <w:bottom w:val="single" w:sz="4" w:space="0" w:color="000000"/>
              <w:right w:val="single" w:sz="4" w:space="0" w:color="000000"/>
            </w:tcBorders>
          </w:tcPr>
          <w:p w14:paraId="50A8871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2FA0E2A3" w14:textId="77777777">
        <w:tc>
          <w:tcPr>
            <w:tcW w:w="7142" w:type="dxa"/>
            <w:gridSpan w:val="2"/>
            <w:tcBorders>
              <w:top w:val="nil"/>
              <w:left w:val="single" w:sz="4" w:space="0" w:color="000000"/>
              <w:bottom w:val="single" w:sz="4" w:space="0" w:color="000000"/>
              <w:right w:val="single" w:sz="4" w:space="0" w:color="000000"/>
            </w:tcBorders>
          </w:tcPr>
          <w:p w14:paraId="4481206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合計</w:t>
            </w:r>
          </w:p>
        </w:tc>
        <w:tc>
          <w:tcPr>
            <w:tcW w:w="1275" w:type="dxa"/>
            <w:tcBorders>
              <w:top w:val="nil"/>
              <w:left w:val="nil"/>
              <w:bottom w:val="single" w:sz="4" w:space="0" w:color="000000"/>
              <w:right w:val="single" w:sz="4" w:space="0" w:color="000000"/>
            </w:tcBorders>
          </w:tcPr>
          <w:p w14:paraId="28C52EC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p>
        </w:tc>
      </w:tr>
    </w:tbl>
    <w:p w14:paraId="4A23463B"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※課目の１時間は、</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分とする。</w:t>
      </w:r>
    </w:p>
    <w:p w14:paraId="464A160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基礎講習（車椅子専用）時間割</w:t>
      </w:r>
    </w:p>
    <w:tbl>
      <w:tblPr>
        <w:tblW w:w="0" w:type="auto"/>
        <w:tblInd w:w="5" w:type="dxa"/>
        <w:tblLayout w:type="fixed"/>
        <w:tblCellMar>
          <w:left w:w="0" w:type="dxa"/>
          <w:right w:w="0" w:type="dxa"/>
        </w:tblCellMar>
        <w:tblLook w:val="0000" w:firstRow="0" w:lastRow="0" w:firstColumn="0" w:lastColumn="0" w:noHBand="0" w:noVBand="0"/>
      </w:tblPr>
      <w:tblGrid>
        <w:gridCol w:w="510"/>
        <w:gridCol w:w="1360"/>
        <w:gridCol w:w="2551"/>
        <w:gridCol w:w="1360"/>
        <w:gridCol w:w="2636"/>
      </w:tblGrid>
      <w:tr w:rsidR="00F03E09" w14:paraId="1715FF08" w14:textId="77777777">
        <w:tc>
          <w:tcPr>
            <w:tcW w:w="510" w:type="dxa"/>
            <w:vMerge w:val="restart"/>
            <w:tcBorders>
              <w:top w:val="single" w:sz="4" w:space="0" w:color="000000"/>
              <w:left w:val="single" w:sz="4" w:space="0" w:color="000000"/>
              <w:bottom w:val="single" w:sz="4" w:space="0" w:color="000000"/>
              <w:right w:val="single" w:sz="4" w:space="0" w:color="000000"/>
            </w:tcBorders>
          </w:tcPr>
          <w:p w14:paraId="233D0203"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7907" w:type="dxa"/>
            <w:gridSpan w:val="4"/>
            <w:tcBorders>
              <w:top w:val="single" w:sz="4" w:space="0" w:color="000000"/>
              <w:left w:val="nil"/>
              <w:bottom w:val="single" w:sz="4" w:space="0" w:color="000000"/>
              <w:right w:val="single" w:sz="4" w:space="0" w:color="000000"/>
            </w:tcBorders>
          </w:tcPr>
          <w:p w14:paraId="7682E848"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r>
      <w:tr w:rsidR="00F03E09" w14:paraId="732E2E49" w14:textId="77777777">
        <w:tc>
          <w:tcPr>
            <w:tcW w:w="510" w:type="dxa"/>
            <w:vMerge/>
            <w:tcBorders>
              <w:top w:val="single" w:sz="4" w:space="0" w:color="000000"/>
              <w:left w:val="single" w:sz="4" w:space="0" w:color="000000"/>
              <w:bottom w:val="single" w:sz="4" w:space="0" w:color="000000"/>
              <w:right w:val="single" w:sz="4" w:space="0" w:color="000000"/>
            </w:tcBorders>
          </w:tcPr>
          <w:p w14:paraId="41E58689" w14:textId="77777777" w:rsidR="00F03E09" w:rsidRDefault="00F03E09">
            <w:pPr>
              <w:autoSpaceDE w:val="0"/>
              <w:autoSpaceDN w:val="0"/>
              <w:adjustRightInd w:val="0"/>
              <w:jc w:val="left"/>
              <w:rPr>
                <w:rFonts w:ascii="Arial" w:hAnsi="Arial" w:cs="Arial"/>
                <w:kern w:val="0"/>
                <w:sz w:val="24"/>
                <w:szCs w:val="24"/>
              </w:rPr>
            </w:pPr>
          </w:p>
        </w:tc>
        <w:tc>
          <w:tcPr>
            <w:tcW w:w="1360" w:type="dxa"/>
            <w:tcBorders>
              <w:top w:val="nil"/>
              <w:left w:val="nil"/>
              <w:bottom w:val="single" w:sz="4" w:space="0" w:color="000000"/>
              <w:right w:val="single" w:sz="4" w:space="0" w:color="000000"/>
            </w:tcBorders>
          </w:tcPr>
          <w:p w14:paraId="1D670B31"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w:t>
            </w:r>
          </w:p>
        </w:tc>
        <w:tc>
          <w:tcPr>
            <w:tcW w:w="2551" w:type="dxa"/>
            <w:tcBorders>
              <w:top w:val="nil"/>
              <w:left w:val="nil"/>
              <w:bottom w:val="single" w:sz="4" w:space="0" w:color="000000"/>
              <w:right w:val="single" w:sz="4" w:space="0" w:color="000000"/>
            </w:tcBorders>
          </w:tcPr>
          <w:p w14:paraId="15250CFA"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日目</w:t>
            </w:r>
          </w:p>
        </w:tc>
        <w:tc>
          <w:tcPr>
            <w:tcW w:w="1360" w:type="dxa"/>
            <w:tcBorders>
              <w:top w:val="nil"/>
              <w:left w:val="nil"/>
              <w:bottom w:val="single" w:sz="4" w:space="0" w:color="000000"/>
              <w:right w:val="single" w:sz="4" w:space="0" w:color="000000"/>
            </w:tcBorders>
          </w:tcPr>
          <w:p w14:paraId="496F92CF"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w:t>
            </w:r>
          </w:p>
        </w:tc>
        <w:tc>
          <w:tcPr>
            <w:tcW w:w="2636" w:type="dxa"/>
            <w:tcBorders>
              <w:top w:val="nil"/>
              <w:left w:val="nil"/>
              <w:bottom w:val="single" w:sz="4" w:space="0" w:color="000000"/>
              <w:right w:val="single" w:sz="4" w:space="0" w:color="000000"/>
            </w:tcBorders>
          </w:tcPr>
          <w:p w14:paraId="585FEDAF"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w:t>
            </w: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日目</w:t>
            </w:r>
          </w:p>
        </w:tc>
      </w:tr>
      <w:tr w:rsidR="00F03E09" w14:paraId="062519D5" w14:textId="77777777">
        <w:tc>
          <w:tcPr>
            <w:tcW w:w="510" w:type="dxa"/>
            <w:tcBorders>
              <w:top w:val="nil"/>
              <w:left w:val="single" w:sz="4" w:space="0" w:color="000000"/>
              <w:bottom w:val="single" w:sz="4" w:space="0" w:color="000000"/>
              <w:right w:val="single" w:sz="4" w:space="0" w:color="000000"/>
            </w:tcBorders>
          </w:tcPr>
          <w:p w14:paraId="4DB28CF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1360" w:type="dxa"/>
            <w:tcBorders>
              <w:top w:val="nil"/>
              <w:left w:val="nil"/>
              <w:bottom w:val="single" w:sz="4" w:space="0" w:color="000000"/>
              <w:right w:val="single" w:sz="4" w:space="0" w:color="000000"/>
            </w:tcBorders>
          </w:tcPr>
          <w:p w14:paraId="55D6057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p>
        </w:tc>
        <w:tc>
          <w:tcPr>
            <w:tcW w:w="2551" w:type="dxa"/>
            <w:tcBorders>
              <w:top w:val="nil"/>
              <w:left w:val="nil"/>
              <w:bottom w:val="single" w:sz="4" w:space="0" w:color="000000"/>
              <w:right w:val="single" w:sz="4" w:space="0" w:color="000000"/>
            </w:tcBorders>
          </w:tcPr>
          <w:p w14:paraId="0E9B9E9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オリエンテーション総論</w:t>
            </w:r>
          </w:p>
        </w:tc>
        <w:tc>
          <w:tcPr>
            <w:tcW w:w="1360" w:type="dxa"/>
            <w:tcBorders>
              <w:top w:val="nil"/>
              <w:left w:val="nil"/>
              <w:bottom w:val="single" w:sz="4" w:space="0" w:color="000000"/>
              <w:right w:val="single" w:sz="4" w:space="0" w:color="000000"/>
            </w:tcBorders>
          </w:tcPr>
          <w:p w14:paraId="0320A95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p>
        </w:tc>
        <w:tc>
          <w:tcPr>
            <w:tcW w:w="2636" w:type="dxa"/>
            <w:tcBorders>
              <w:top w:val="nil"/>
              <w:left w:val="nil"/>
              <w:bottom w:val="single" w:sz="4" w:space="0" w:color="000000"/>
              <w:right w:val="single" w:sz="4" w:space="0" w:color="000000"/>
            </w:tcBorders>
          </w:tcPr>
          <w:p w14:paraId="170DC4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体位管理要領</w:t>
            </w:r>
          </w:p>
        </w:tc>
      </w:tr>
      <w:tr w:rsidR="00F03E09" w14:paraId="1343D147" w14:textId="77777777">
        <w:tc>
          <w:tcPr>
            <w:tcW w:w="510" w:type="dxa"/>
            <w:tcBorders>
              <w:top w:val="nil"/>
              <w:left w:val="single" w:sz="4" w:space="0" w:color="000000"/>
              <w:bottom w:val="single" w:sz="4" w:space="0" w:color="000000"/>
              <w:right w:val="single" w:sz="4" w:space="0" w:color="000000"/>
            </w:tcBorders>
          </w:tcPr>
          <w:p w14:paraId="585CC51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1360" w:type="dxa"/>
            <w:tcBorders>
              <w:top w:val="nil"/>
              <w:left w:val="nil"/>
              <w:bottom w:val="single" w:sz="4" w:space="0" w:color="000000"/>
              <w:right w:val="single" w:sz="4" w:space="0" w:color="000000"/>
            </w:tcBorders>
          </w:tcPr>
          <w:p w14:paraId="7A01CC7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p>
        </w:tc>
        <w:tc>
          <w:tcPr>
            <w:tcW w:w="2551" w:type="dxa"/>
            <w:tcBorders>
              <w:top w:val="nil"/>
              <w:left w:val="nil"/>
              <w:bottom w:val="single" w:sz="4" w:space="0" w:color="000000"/>
              <w:right w:val="single" w:sz="4" w:space="0" w:color="000000"/>
            </w:tcBorders>
          </w:tcPr>
          <w:p w14:paraId="320E95A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360" w:type="dxa"/>
            <w:tcBorders>
              <w:top w:val="nil"/>
              <w:left w:val="nil"/>
              <w:bottom w:val="single" w:sz="4" w:space="0" w:color="000000"/>
              <w:right w:val="single" w:sz="4" w:space="0" w:color="000000"/>
            </w:tcBorders>
          </w:tcPr>
          <w:p w14:paraId="7490E59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05</w:t>
            </w:r>
          </w:p>
        </w:tc>
        <w:tc>
          <w:tcPr>
            <w:tcW w:w="2636" w:type="dxa"/>
            <w:tcBorders>
              <w:top w:val="nil"/>
              <w:left w:val="nil"/>
              <w:bottom w:val="single" w:sz="4" w:space="0" w:color="000000"/>
              <w:right w:val="single" w:sz="4" w:space="0" w:color="000000"/>
            </w:tcBorders>
          </w:tcPr>
          <w:p w14:paraId="75C4A03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搬送法</w:t>
            </w:r>
          </w:p>
        </w:tc>
      </w:tr>
      <w:tr w:rsidR="00F03E09" w14:paraId="713F9AFD" w14:textId="77777777">
        <w:tc>
          <w:tcPr>
            <w:tcW w:w="510" w:type="dxa"/>
            <w:tcBorders>
              <w:top w:val="nil"/>
              <w:left w:val="single" w:sz="4" w:space="0" w:color="000000"/>
              <w:bottom w:val="single" w:sz="4" w:space="0" w:color="000000"/>
              <w:right w:val="single" w:sz="4" w:space="0" w:color="000000"/>
            </w:tcBorders>
          </w:tcPr>
          <w:p w14:paraId="2BC03C2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c>
          <w:tcPr>
            <w:tcW w:w="1360" w:type="dxa"/>
            <w:tcBorders>
              <w:top w:val="nil"/>
              <w:left w:val="nil"/>
              <w:bottom w:val="single" w:sz="4" w:space="0" w:color="000000"/>
              <w:right w:val="single" w:sz="4" w:space="0" w:color="000000"/>
            </w:tcBorders>
          </w:tcPr>
          <w:p w14:paraId="08D16AB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00</w:t>
            </w:r>
          </w:p>
        </w:tc>
        <w:tc>
          <w:tcPr>
            <w:tcW w:w="2551" w:type="dxa"/>
            <w:tcBorders>
              <w:top w:val="nil"/>
              <w:left w:val="nil"/>
              <w:bottom w:val="single" w:sz="4" w:space="0" w:color="000000"/>
              <w:right w:val="single" w:sz="4" w:space="0" w:color="000000"/>
            </w:tcBorders>
          </w:tcPr>
          <w:p w14:paraId="64F76BD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360" w:type="dxa"/>
            <w:tcBorders>
              <w:top w:val="nil"/>
              <w:left w:val="nil"/>
              <w:bottom w:val="single" w:sz="4" w:space="0" w:color="000000"/>
              <w:right w:val="single" w:sz="4" w:space="0" w:color="000000"/>
            </w:tcBorders>
          </w:tcPr>
          <w:p w14:paraId="02F1A30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p>
        </w:tc>
        <w:tc>
          <w:tcPr>
            <w:tcW w:w="2636" w:type="dxa"/>
            <w:tcBorders>
              <w:top w:val="nil"/>
              <w:left w:val="nil"/>
              <w:bottom w:val="single" w:sz="4" w:space="0" w:color="000000"/>
              <w:right w:val="single" w:sz="4" w:space="0" w:color="000000"/>
            </w:tcBorders>
          </w:tcPr>
          <w:p w14:paraId="0B08F22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6FED03F2" w14:textId="77777777">
        <w:tc>
          <w:tcPr>
            <w:tcW w:w="510" w:type="dxa"/>
            <w:tcBorders>
              <w:top w:val="nil"/>
              <w:left w:val="single" w:sz="4" w:space="0" w:color="000000"/>
              <w:bottom w:val="single" w:sz="4" w:space="0" w:color="000000"/>
              <w:right w:val="single" w:sz="4" w:space="0" w:color="000000"/>
            </w:tcBorders>
          </w:tcPr>
          <w:p w14:paraId="3029C94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p>
        </w:tc>
        <w:tc>
          <w:tcPr>
            <w:tcW w:w="1360" w:type="dxa"/>
            <w:tcBorders>
              <w:top w:val="nil"/>
              <w:left w:val="nil"/>
              <w:bottom w:val="single" w:sz="4" w:space="0" w:color="000000"/>
              <w:right w:val="single" w:sz="4" w:space="0" w:color="000000"/>
            </w:tcBorders>
          </w:tcPr>
          <w:p w14:paraId="4E1C3AC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40</w:t>
            </w:r>
          </w:p>
        </w:tc>
        <w:tc>
          <w:tcPr>
            <w:tcW w:w="2551" w:type="dxa"/>
            <w:tcBorders>
              <w:top w:val="nil"/>
              <w:left w:val="nil"/>
              <w:bottom w:val="single" w:sz="4" w:space="0" w:color="000000"/>
              <w:right w:val="single" w:sz="4" w:space="0" w:color="000000"/>
            </w:tcBorders>
          </w:tcPr>
          <w:p w14:paraId="2C08D4A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360" w:type="dxa"/>
            <w:tcBorders>
              <w:top w:val="nil"/>
              <w:left w:val="nil"/>
              <w:bottom w:val="single" w:sz="4" w:space="0" w:color="000000"/>
              <w:right w:val="single" w:sz="4" w:space="0" w:color="000000"/>
            </w:tcBorders>
          </w:tcPr>
          <w:p w14:paraId="69D26F5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55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40</w:t>
            </w:r>
          </w:p>
        </w:tc>
        <w:tc>
          <w:tcPr>
            <w:tcW w:w="2636" w:type="dxa"/>
            <w:tcBorders>
              <w:top w:val="nil"/>
              <w:left w:val="nil"/>
              <w:bottom w:val="single" w:sz="4" w:space="0" w:color="000000"/>
              <w:right w:val="single" w:sz="4" w:space="0" w:color="000000"/>
            </w:tcBorders>
          </w:tcPr>
          <w:p w14:paraId="49056B2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476C8E95" w14:textId="77777777">
        <w:tc>
          <w:tcPr>
            <w:tcW w:w="510" w:type="dxa"/>
            <w:tcBorders>
              <w:top w:val="nil"/>
              <w:left w:val="single" w:sz="4" w:space="0" w:color="000000"/>
              <w:bottom w:val="single" w:sz="4" w:space="0" w:color="000000"/>
              <w:right w:val="single" w:sz="4" w:space="0" w:color="000000"/>
            </w:tcBorders>
          </w:tcPr>
          <w:p w14:paraId="72BD450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p>
        </w:tc>
        <w:tc>
          <w:tcPr>
            <w:tcW w:w="1360" w:type="dxa"/>
            <w:tcBorders>
              <w:top w:val="nil"/>
              <w:left w:val="nil"/>
              <w:bottom w:val="single" w:sz="4" w:space="0" w:color="000000"/>
              <w:right w:val="single" w:sz="4" w:space="0" w:color="000000"/>
            </w:tcBorders>
          </w:tcPr>
          <w:p w14:paraId="620D65B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p>
        </w:tc>
        <w:tc>
          <w:tcPr>
            <w:tcW w:w="2551" w:type="dxa"/>
            <w:tcBorders>
              <w:top w:val="nil"/>
              <w:left w:val="nil"/>
              <w:bottom w:val="single" w:sz="4" w:space="0" w:color="000000"/>
              <w:right w:val="single" w:sz="4" w:space="0" w:color="000000"/>
            </w:tcBorders>
          </w:tcPr>
          <w:p w14:paraId="370437C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360" w:type="dxa"/>
            <w:tcBorders>
              <w:top w:val="nil"/>
              <w:left w:val="nil"/>
              <w:bottom w:val="single" w:sz="4" w:space="0" w:color="000000"/>
              <w:right w:val="single" w:sz="4" w:space="0" w:color="000000"/>
            </w:tcBorders>
          </w:tcPr>
          <w:p w14:paraId="37DBE73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p>
        </w:tc>
        <w:tc>
          <w:tcPr>
            <w:tcW w:w="2636" w:type="dxa"/>
            <w:tcBorders>
              <w:top w:val="nil"/>
              <w:left w:val="nil"/>
              <w:bottom w:val="single" w:sz="4" w:space="0" w:color="000000"/>
              <w:right w:val="single" w:sz="4" w:space="0" w:color="000000"/>
            </w:tcBorders>
          </w:tcPr>
          <w:p w14:paraId="0A43003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3C4FB092" w14:textId="77777777">
        <w:tc>
          <w:tcPr>
            <w:tcW w:w="510" w:type="dxa"/>
            <w:tcBorders>
              <w:top w:val="nil"/>
              <w:left w:val="single" w:sz="4" w:space="0" w:color="000000"/>
              <w:bottom w:val="single" w:sz="4" w:space="0" w:color="000000"/>
              <w:right w:val="single" w:sz="4" w:space="0" w:color="000000"/>
            </w:tcBorders>
          </w:tcPr>
          <w:p w14:paraId="2AA6B7F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w:t>
            </w:r>
          </w:p>
        </w:tc>
        <w:tc>
          <w:tcPr>
            <w:tcW w:w="1360" w:type="dxa"/>
            <w:tcBorders>
              <w:top w:val="nil"/>
              <w:left w:val="nil"/>
              <w:bottom w:val="single" w:sz="4" w:space="0" w:color="000000"/>
              <w:right w:val="single" w:sz="4" w:space="0" w:color="000000"/>
            </w:tcBorders>
          </w:tcPr>
          <w:p w14:paraId="58ECE77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p>
        </w:tc>
        <w:tc>
          <w:tcPr>
            <w:tcW w:w="2551" w:type="dxa"/>
            <w:tcBorders>
              <w:top w:val="nil"/>
              <w:left w:val="nil"/>
              <w:bottom w:val="single" w:sz="4" w:space="0" w:color="000000"/>
              <w:right w:val="single" w:sz="4" w:space="0" w:color="000000"/>
            </w:tcBorders>
          </w:tcPr>
          <w:p w14:paraId="1378541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360" w:type="dxa"/>
            <w:tcBorders>
              <w:top w:val="nil"/>
              <w:left w:val="nil"/>
              <w:bottom w:val="single" w:sz="4" w:space="0" w:color="000000"/>
              <w:right w:val="single" w:sz="4" w:space="0" w:color="000000"/>
            </w:tcBorders>
          </w:tcPr>
          <w:p w14:paraId="0A3EAF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p>
        </w:tc>
        <w:tc>
          <w:tcPr>
            <w:tcW w:w="2636" w:type="dxa"/>
            <w:tcBorders>
              <w:top w:val="nil"/>
              <w:left w:val="nil"/>
              <w:bottom w:val="single" w:sz="4" w:space="0" w:color="000000"/>
              <w:right w:val="single" w:sz="4" w:space="0" w:color="000000"/>
            </w:tcBorders>
          </w:tcPr>
          <w:p w14:paraId="21CC792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消防機関との連携要領</w:t>
            </w:r>
          </w:p>
        </w:tc>
      </w:tr>
      <w:tr w:rsidR="00F03E09" w14:paraId="25D63B6F" w14:textId="77777777">
        <w:tc>
          <w:tcPr>
            <w:tcW w:w="510" w:type="dxa"/>
            <w:tcBorders>
              <w:top w:val="nil"/>
              <w:left w:val="single" w:sz="4" w:space="0" w:color="000000"/>
              <w:bottom w:val="single" w:sz="4" w:space="0" w:color="000000"/>
              <w:right w:val="single" w:sz="4" w:space="0" w:color="000000"/>
            </w:tcBorders>
          </w:tcPr>
          <w:p w14:paraId="583592C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7</w:t>
            </w:r>
          </w:p>
        </w:tc>
        <w:tc>
          <w:tcPr>
            <w:tcW w:w="1360" w:type="dxa"/>
            <w:tcBorders>
              <w:top w:val="nil"/>
              <w:left w:val="nil"/>
              <w:bottom w:val="single" w:sz="4" w:space="0" w:color="000000"/>
              <w:right w:val="single" w:sz="4" w:space="0" w:color="000000"/>
            </w:tcBorders>
          </w:tcPr>
          <w:p w14:paraId="1A4BB50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p>
        </w:tc>
        <w:tc>
          <w:tcPr>
            <w:tcW w:w="2551" w:type="dxa"/>
            <w:tcBorders>
              <w:top w:val="nil"/>
              <w:left w:val="nil"/>
              <w:bottom w:val="single" w:sz="4" w:space="0" w:color="000000"/>
              <w:right w:val="single" w:sz="4" w:space="0" w:color="000000"/>
            </w:tcBorders>
          </w:tcPr>
          <w:p w14:paraId="656DA3B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c>
          <w:tcPr>
            <w:tcW w:w="1360" w:type="dxa"/>
            <w:tcBorders>
              <w:top w:val="nil"/>
              <w:left w:val="nil"/>
              <w:bottom w:val="single" w:sz="4" w:space="0" w:color="000000"/>
              <w:right w:val="single" w:sz="4" w:space="0" w:color="000000"/>
            </w:tcBorders>
          </w:tcPr>
          <w:p w14:paraId="3A2F78B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p>
        </w:tc>
        <w:tc>
          <w:tcPr>
            <w:tcW w:w="2636" w:type="dxa"/>
            <w:tcBorders>
              <w:top w:val="nil"/>
              <w:left w:val="nil"/>
              <w:bottom w:val="single" w:sz="4" w:space="0" w:color="000000"/>
              <w:right w:val="single" w:sz="4" w:space="0" w:color="000000"/>
            </w:tcBorders>
          </w:tcPr>
          <w:p w14:paraId="4A36729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消防機関との連携要領</w:t>
            </w:r>
          </w:p>
        </w:tc>
      </w:tr>
      <w:tr w:rsidR="00F03E09" w14:paraId="07FE60B7" w14:textId="77777777">
        <w:tc>
          <w:tcPr>
            <w:tcW w:w="510" w:type="dxa"/>
            <w:tcBorders>
              <w:top w:val="nil"/>
              <w:left w:val="single" w:sz="4" w:space="0" w:color="000000"/>
              <w:bottom w:val="single" w:sz="4" w:space="0" w:color="000000"/>
              <w:right w:val="single" w:sz="4" w:space="0" w:color="000000"/>
            </w:tcBorders>
          </w:tcPr>
          <w:p w14:paraId="26B2D67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8</w:t>
            </w:r>
          </w:p>
        </w:tc>
        <w:tc>
          <w:tcPr>
            <w:tcW w:w="1360" w:type="dxa"/>
            <w:tcBorders>
              <w:top w:val="nil"/>
              <w:left w:val="nil"/>
              <w:bottom w:val="single" w:sz="4" w:space="0" w:color="000000"/>
              <w:right w:val="single" w:sz="4" w:space="0" w:color="000000"/>
            </w:tcBorders>
          </w:tcPr>
          <w:p w14:paraId="35DB1FA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00</w:t>
            </w:r>
          </w:p>
        </w:tc>
        <w:tc>
          <w:tcPr>
            <w:tcW w:w="2551" w:type="dxa"/>
            <w:tcBorders>
              <w:top w:val="nil"/>
              <w:left w:val="nil"/>
              <w:bottom w:val="single" w:sz="4" w:space="0" w:color="000000"/>
              <w:right w:val="single" w:sz="4" w:space="0" w:color="000000"/>
            </w:tcBorders>
          </w:tcPr>
          <w:p w14:paraId="3259090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車両資器材の消毒及び感染防止要領</w:t>
            </w:r>
          </w:p>
        </w:tc>
        <w:tc>
          <w:tcPr>
            <w:tcW w:w="1360" w:type="dxa"/>
            <w:tcBorders>
              <w:top w:val="nil"/>
              <w:left w:val="nil"/>
              <w:bottom w:val="single" w:sz="4" w:space="0" w:color="000000"/>
              <w:right w:val="single" w:sz="4" w:space="0" w:color="000000"/>
            </w:tcBorders>
          </w:tcPr>
          <w:p w14:paraId="1CBC2B7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00</w:t>
            </w:r>
          </w:p>
        </w:tc>
        <w:tc>
          <w:tcPr>
            <w:tcW w:w="2636" w:type="dxa"/>
            <w:tcBorders>
              <w:top w:val="nil"/>
              <w:left w:val="nil"/>
              <w:bottom w:val="single" w:sz="4" w:space="0" w:color="000000"/>
              <w:right w:val="single" w:sz="4" w:space="0" w:color="000000"/>
            </w:tcBorders>
          </w:tcPr>
          <w:p w14:paraId="79DC002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修了考査</w:t>
            </w:r>
          </w:p>
        </w:tc>
      </w:tr>
    </w:tbl>
    <w:p w14:paraId="44D0F4D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別記６―３</w:t>
      </w:r>
    </w:p>
    <w:p w14:paraId="1F4EBED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患者等搬送乗務員定期講習</w:t>
      </w:r>
    </w:p>
    <w:tbl>
      <w:tblPr>
        <w:tblW w:w="0" w:type="auto"/>
        <w:tblInd w:w="5" w:type="dxa"/>
        <w:tblLayout w:type="fixed"/>
        <w:tblCellMar>
          <w:left w:w="0" w:type="dxa"/>
          <w:right w:w="0" w:type="dxa"/>
        </w:tblCellMar>
        <w:tblLook w:val="0000" w:firstRow="0" w:lastRow="0" w:firstColumn="0" w:lastColumn="0" w:noHBand="0" w:noVBand="0"/>
      </w:tblPr>
      <w:tblGrid>
        <w:gridCol w:w="1445"/>
        <w:gridCol w:w="5697"/>
        <w:gridCol w:w="1275"/>
      </w:tblGrid>
      <w:tr w:rsidR="00F03E09" w14:paraId="613828AB" w14:textId="77777777">
        <w:tc>
          <w:tcPr>
            <w:tcW w:w="1445" w:type="dxa"/>
            <w:tcBorders>
              <w:top w:val="single" w:sz="4" w:space="0" w:color="000000"/>
              <w:left w:val="single" w:sz="4" w:space="0" w:color="000000"/>
              <w:bottom w:val="single" w:sz="4" w:space="0" w:color="000000"/>
              <w:right w:val="single" w:sz="4" w:space="0" w:color="000000"/>
            </w:tcBorders>
          </w:tcPr>
          <w:p w14:paraId="2AFB2D6C"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697" w:type="dxa"/>
            <w:tcBorders>
              <w:top w:val="single" w:sz="4" w:space="0" w:color="000000"/>
              <w:left w:val="nil"/>
              <w:bottom w:val="single" w:sz="4" w:space="0" w:color="000000"/>
              <w:right w:val="single" w:sz="4" w:space="0" w:color="000000"/>
            </w:tcBorders>
          </w:tcPr>
          <w:p w14:paraId="010A4561"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c>
          <w:tcPr>
            <w:tcW w:w="1275" w:type="dxa"/>
            <w:tcBorders>
              <w:top w:val="single" w:sz="4" w:space="0" w:color="000000"/>
              <w:left w:val="nil"/>
              <w:bottom w:val="single" w:sz="4" w:space="0" w:color="000000"/>
              <w:right w:val="single" w:sz="4" w:space="0" w:color="000000"/>
            </w:tcBorders>
          </w:tcPr>
          <w:p w14:paraId="0214561C"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時間数</w:t>
            </w:r>
          </w:p>
        </w:tc>
      </w:tr>
      <w:tr w:rsidR="00F03E09" w14:paraId="5C4DE094" w14:textId="77777777">
        <w:tc>
          <w:tcPr>
            <w:tcW w:w="1445" w:type="dxa"/>
            <w:vMerge w:val="restart"/>
            <w:tcBorders>
              <w:top w:val="nil"/>
              <w:left w:val="single" w:sz="4" w:space="0" w:color="000000"/>
              <w:bottom w:val="single" w:sz="4" w:space="0" w:color="000000"/>
              <w:right w:val="single" w:sz="4" w:space="0" w:color="000000"/>
            </w:tcBorders>
          </w:tcPr>
          <w:p w14:paraId="427D0BD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講習内容</w:t>
            </w:r>
          </w:p>
        </w:tc>
        <w:tc>
          <w:tcPr>
            <w:tcW w:w="5697" w:type="dxa"/>
            <w:tcBorders>
              <w:top w:val="nil"/>
              <w:left w:val="nil"/>
              <w:bottom w:val="single" w:sz="4" w:space="0" w:color="000000"/>
              <w:right w:val="single" w:sz="4" w:space="0" w:color="000000"/>
            </w:tcBorders>
          </w:tcPr>
          <w:p w14:paraId="523AF41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観察要領及び応急措置</w:t>
            </w:r>
          </w:p>
        </w:tc>
        <w:tc>
          <w:tcPr>
            <w:tcW w:w="1275" w:type="dxa"/>
            <w:tcBorders>
              <w:top w:val="nil"/>
              <w:left w:val="nil"/>
              <w:bottom w:val="single" w:sz="4" w:space="0" w:color="000000"/>
              <w:right w:val="single" w:sz="4" w:space="0" w:color="000000"/>
            </w:tcBorders>
          </w:tcPr>
          <w:p w14:paraId="3AB2114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350184A2" w14:textId="77777777">
        <w:tc>
          <w:tcPr>
            <w:tcW w:w="1445" w:type="dxa"/>
            <w:vMerge/>
            <w:tcBorders>
              <w:top w:val="nil"/>
              <w:left w:val="single" w:sz="4" w:space="0" w:color="000000"/>
              <w:bottom w:val="single" w:sz="4" w:space="0" w:color="000000"/>
              <w:right w:val="single" w:sz="4" w:space="0" w:color="000000"/>
            </w:tcBorders>
          </w:tcPr>
          <w:p w14:paraId="32AD7D69" w14:textId="77777777" w:rsidR="00F03E09" w:rsidRDefault="00F03E09">
            <w:pPr>
              <w:autoSpaceDE w:val="0"/>
              <w:autoSpaceDN w:val="0"/>
              <w:adjustRightInd w:val="0"/>
              <w:jc w:val="left"/>
              <w:rPr>
                <w:rFonts w:ascii="Arial" w:hAnsi="Arial" w:cs="Arial"/>
                <w:kern w:val="0"/>
                <w:sz w:val="24"/>
                <w:szCs w:val="24"/>
              </w:rPr>
            </w:pPr>
          </w:p>
        </w:tc>
        <w:tc>
          <w:tcPr>
            <w:tcW w:w="5697" w:type="dxa"/>
            <w:tcBorders>
              <w:top w:val="nil"/>
              <w:left w:val="nil"/>
              <w:bottom w:val="single" w:sz="4" w:space="0" w:color="000000"/>
              <w:right w:val="single" w:sz="4" w:space="0" w:color="000000"/>
            </w:tcBorders>
          </w:tcPr>
          <w:p w14:paraId="44B0F15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体位管理要領</w:t>
            </w:r>
          </w:p>
        </w:tc>
        <w:tc>
          <w:tcPr>
            <w:tcW w:w="1275" w:type="dxa"/>
            <w:tcBorders>
              <w:top w:val="nil"/>
              <w:left w:val="nil"/>
              <w:bottom w:val="single" w:sz="4" w:space="0" w:color="000000"/>
              <w:right w:val="single" w:sz="4" w:space="0" w:color="000000"/>
            </w:tcBorders>
          </w:tcPr>
          <w:p w14:paraId="5327B2C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430D8354" w14:textId="77777777">
        <w:tc>
          <w:tcPr>
            <w:tcW w:w="7142" w:type="dxa"/>
            <w:gridSpan w:val="2"/>
            <w:tcBorders>
              <w:top w:val="nil"/>
              <w:left w:val="single" w:sz="4" w:space="0" w:color="000000"/>
              <w:bottom w:val="single" w:sz="4" w:space="0" w:color="000000"/>
              <w:right w:val="single" w:sz="4" w:space="0" w:color="000000"/>
            </w:tcBorders>
          </w:tcPr>
          <w:p w14:paraId="164A119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合計</w:t>
            </w:r>
          </w:p>
        </w:tc>
        <w:tc>
          <w:tcPr>
            <w:tcW w:w="1275" w:type="dxa"/>
            <w:tcBorders>
              <w:top w:val="nil"/>
              <w:left w:val="nil"/>
              <w:bottom w:val="single" w:sz="4" w:space="0" w:color="000000"/>
              <w:right w:val="single" w:sz="4" w:space="0" w:color="000000"/>
            </w:tcBorders>
          </w:tcPr>
          <w:p w14:paraId="3292C14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r>
    </w:tbl>
    <w:p w14:paraId="787412BE"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※課目の１時間は、</w:t>
      </w:r>
      <w:r>
        <w:rPr>
          <w:rFonts w:ascii="Century" w:eastAsia="ＭＳ 明朝" w:hAnsi="ＭＳ 明朝" w:cs="ＭＳ 明朝"/>
          <w:color w:val="000000"/>
          <w:kern w:val="0"/>
          <w:szCs w:val="21"/>
        </w:rPr>
        <w:t>45</w:t>
      </w:r>
      <w:r>
        <w:rPr>
          <w:rFonts w:ascii="Century" w:eastAsia="ＭＳ 明朝" w:hAnsi="ＭＳ 明朝" w:cs="ＭＳ 明朝" w:hint="eastAsia"/>
          <w:color w:val="000000"/>
          <w:kern w:val="0"/>
          <w:szCs w:val="21"/>
        </w:rPr>
        <w:t>分とする。</w:t>
      </w:r>
    </w:p>
    <w:p w14:paraId="17FFEC1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定期講習時間割</w:t>
      </w:r>
    </w:p>
    <w:tbl>
      <w:tblPr>
        <w:tblW w:w="0" w:type="auto"/>
        <w:tblInd w:w="5" w:type="dxa"/>
        <w:tblLayout w:type="fixed"/>
        <w:tblCellMar>
          <w:left w:w="0" w:type="dxa"/>
          <w:right w:w="0" w:type="dxa"/>
        </w:tblCellMar>
        <w:tblLook w:val="0000" w:firstRow="0" w:lastRow="0" w:firstColumn="0" w:lastColumn="0" w:noHBand="0" w:noVBand="0"/>
      </w:tblPr>
      <w:tblGrid>
        <w:gridCol w:w="1530"/>
        <w:gridCol w:w="2211"/>
        <w:gridCol w:w="4762"/>
      </w:tblGrid>
      <w:tr w:rsidR="00F03E09" w14:paraId="3457F270" w14:textId="77777777">
        <w:tc>
          <w:tcPr>
            <w:tcW w:w="1530" w:type="dxa"/>
            <w:tcBorders>
              <w:top w:val="single" w:sz="4" w:space="0" w:color="000000"/>
              <w:left w:val="single" w:sz="4" w:space="0" w:color="000000"/>
              <w:bottom w:val="single" w:sz="4" w:space="0" w:color="000000"/>
              <w:right w:val="single" w:sz="4" w:space="0" w:color="000000"/>
              <w:tl2br w:val="single" w:sz="4" w:space="0" w:color="000000"/>
            </w:tcBorders>
          </w:tcPr>
          <w:p w14:paraId="501061DA"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2211" w:type="dxa"/>
            <w:tcBorders>
              <w:top w:val="single" w:sz="4" w:space="0" w:color="000000"/>
              <w:left w:val="nil"/>
              <w:bottom w:val="single" w:sz="4" w:space="0" w:color="000000"/>
              <w:right w:val="single" w:sz="4" w:space="0" w:color="000000"/>
            </w:tcBorders>
          </w:tcPr>
          <w:p w14:paraId="1F86D6F1"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w:t>
            </w:r>
          </w:p>
        </w:tc>
        <w:tc>
          <w:tcPr>
            <w:tcW w:w="4762" w:type="dxa"/>
            <w:tcBorders>
              <w:top w:val="single" w:sz="4" w:space="0" w:color="000000"/>
              <w:left w:val="nil"/>
              <w:bottom w:val="single" w:sz="4" w:space="0" w:color="000000"/>
              <w:right w:val="single" w:sz="4" w:space="0" w:color="000000"/>
            </w:tcBorders>
          </w:tcPr>
          <w:p w14:paraId="12F0A0DD"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r>
      <w:tr w:rsidR="00F03E09" w14:paraId="4977348F" w14:textId="77777777">
        <w:tc>
          <w:tcPr>
            <w:tcW w:w="1530" w:type="dxa"/>
            <w:tcBorders>
              <w:top w:val="nil"/>
              <w:left w:val="single" w:sz="4" w:space="0" w:color="000000"/>
              <w:bottom w:val="single" w:sz="4" w:space="0" w:color="000000"/>
              <w:right w:val="single" w:sz="4" w:space="0" w:color="000000"/>
            </w:tcBorders>
          </w:tcPr>
          <w:p w14:paraId="2CFC765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2211" w:type="dxa"/>
            <w:tcBorders>
              <w:top w:val="nil"/>
              <w:left w:val="nil"/>
              <w:bottom w:val="single" w:sz="4" w:space="0" w:color="000000"/>
              <w:right w:val="single" w:sz="4" w:space="0" w:color="000000"/>
            </w:tcBorders>
          </w:tcPr>
          <w:p w14:paraId="6C550EF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9</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25</w:t>
            </w:r>
          </w:p>
        </w:tc>
        <w:tc>
          <w:tcPr>
            <w:tcW w:w="4762" w:type="dxa"/>
            <w:tcBorders>
              <w:top w:val="nil"/>
              <w:left w:val="nil"/>
              <w:bottom w:val="single" w:sz="4" w:space="0" w:color="000000"/>
              <w:right w:val="single" w:sz="4" w:space="0" w:color="000000"/>
            </w:tcBorders>
          </w:tcPr>
          <w:p w14:paraId="162D1E3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オリエンテーション</w:t>
            </w:r>
          </w:p>
          <w:p w14:paraId="5BEDB64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観察要領及び応急処置</w:t>
            </w:r>
          </w:p>
        </w:tc>
      </w:tr>
      <w:tr w:rsidR="00F03E09" w14:paraId="20625BD2" w14:textId="77777777">
        <w:tc>
          <w:tcPr>
            <w:tcW w:w="1530" w:type="dxa"/>
            <w:tcBorders>
              <w:top w:val="nil"/>
              <w:left w:val="single" w:sz="4" w:space="0" w:color="000000"/>
              <w:bottom w:val="single" w:sz="4" w:space="0" w:color="000000"/>
              <w:right w:val="single" w:sz="4" w:space="0" w:color="000000"/>
            </w:tcBorders>
          </w:tcPr>
          <w:p w14:paraId="7D283F9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lastRenderedPageBreak/>
              <w:t>2</w:t>
            </w:r>
          </w:p>
        </w:tc>
        <w:tc>
          <w:tcPr>
            <w:tcW w:w="2211" w:type="dxa"/>
            <w:tcBorders>
              <w:top w:val="nil"/>
              <w:left w:val="nil"/>
              <w:bottom w:val="single" w:sz="4" w:space="0" w:color="000000"/>
              <w:right w:val="single" w:sz="4" w:space="0" w:color="000000"/>
            </w:tcBorders>
          </w:tcPr>
          <w:p w14:paraId="0C1B93E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15</w:t>
            </w:r>
          </w:p>
        </w:tc>
        <w:tc>
          <w:tcPr>
            <w:tcW w:w="4762" w:type="dxa"/>
            <w:tcBorders>
              <w:top w:val="nil"/>
              <w:left w:val="nil"/>
              <w:bottom w:val="single" w:sz="4" w:space="0" w:color="000000"/>
              <w:right w:val="single" w:sz="4" w:space="0" w:color="000000"/>
            </w:tcBorders>
          </w:tcPr>
          <w:p w14:paraId="190643C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観察要領及び応急処置</w:t>
            </w:r>
          </w:p>
        </w:tc>
      </w:tr>
      <w:tr w:rsidR="00F03E09" w14:paraId="3BB5F490" w14:textId="77777777">
        <w:tc>
          <w:tcPr>
            <w:tcW w:w="1530" w:type="dxa"/>
            <w:tcBorders>
              <w:top w:val="nil"/>
              <w:left w:val="single" w:sz="4" w:space="0" w:color="000000"/>
              <w:bottom w:val="single" w:sz="4" w:space="0" w:color="000000"/>
              <w:right w:val="single" w:sz="4" w:space="0" w:color="000000"/>
            </w:tcBorders>
          </w:tcPr>
          <w:p w14:paraId="786941C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c>
          <w:tcPr>
            <w:tcW w:w="2211" w:type="dxa"/>
            <w:tcBorders>
              <w:top w:val="nil"/>
              <w:left w:val="nil"/>
              <w:bottom w:val="single" w:sz="4" w:space="0" w:color="000000"/>
              <w:right w:val="single" w:sz="4" w:space="0" w:color="000000"/>
            </w:tcBorders>
          </w:tcPr>
          <w:p w14:paraId="790E76B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w:t>
            </w:r>
            <w:r>
              <w:rPr>
                <w:rFonts w:ascii="Century" w:eastAsia="ＭＳ 明朝" w:hAnsi="ＭＳ 明朝" w:cs="ＭＳ 明朝"/>
                <w:color w:val="000000"/>
                <w:kern w:val="0"/>
                <w:szCs w:val="21"/>
              </w:rPr>
              <w:t>05</w:t>
            </w:r>
          </w:p>
        </w:tc>
        <w:tc>
          <w:tcPr>
            <w:tcW w:w="4762" w:type="dxa"/>
            <w:tcBorders>
              <w:top w:val="nil"/>
              <w:left w:val="nil"/>
              <w:bottom w:val="single" w:sz="4" w:space="0" w:color="000000"/>
              <w:right w:val="single" w:sz="4" w:space="0" w:color="000000"/>
            </w:tcBorders>
          </w:tcPr>
          <w:p w14:paraId="3AED467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体位管理要領</w:t>
            </w:r>
          </w:p>
        </w:tc>
      </w:tr>
    </w:tbl>
    <w:p w14:paraId="4E74194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別記６―４</w:t>
      </w:r>
    </w:p>
    <w:p w14:paraId="56FA478E"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基礎講習及び定期講習に係る講師の条件</w:t>
      </w:r>
    </w:p>
    <w:p w14:paraId="5A97E41B"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基礎講習（車椅子専用含む）及び定期講習の講師は、次のいずれかに該当する者をもって充てるものとする。</w:t>
      </w:r>
    </w:p>
    <w:p w14:paraId="1016D1A1"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救急隊長として３年以上の実務経験を有する者で、消防長が適任と認めた者</w:t>
      </w:r>
    </w:p>
    <w:p w14:paraId="5674BD97"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消防大学校の救急科課程の修了者で、消防長が適任と認めた者</w:t>
      </w:r>
    </w:p>
    <w:p w14:paraId="579A3B39"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消防学校の救急科課程の教官として２年以上の経験を有する者で、消防長が適任と認めた者</w:t>
      </w:r>
    </w:p>
    <w:p w14:paraId="52DECCBA"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前記１～３に掲げる者と同等以上の知識及び技術を有すると消防長が認める者</w:t>
      </w:r>
    </w:p>
    <w:p w14:paraId="4860DF4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別記６―５</w:t>
      </w:r>
    </w:p>
    <w:p w14:paraId="47635DBF"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消防機関の行う講習の時間割及びポイント</w:t>
      </w:r>
    </w:p>
    <w:tbl>
      <w:tblPr>
        <w:tblW w:w="0" w:type="auto"/>
        <w:tblInd w:w="5" w:type="dxa"/>
        <w:tblLayout w:type="fixed"/>
        <w:tblCellMar>
          <w:left w:w="0" w:type="dxa"/>
          <w:right w:w="0" w:type="dxa"/>
        </w:tblCellMar>
        <w:tblLook w:val="0000" w:firstRow="0" w:lastRow="0" w:firstColumn="0" w:lastColumn="0" w:noHBand="0" w:noVBand="0"/>
      </w:tblPr>
      <w:tblGrid>
        <w:gridCol w:w="680"/>
        <w:gridCol w:w="1105"/>
        <w:gridCol w:w="1360"/>
        <w:gridCol w:w="2721"/>
        <w:gridCol w:w="1190"/>
        <w:gridCol w:w="595"/>
        <w:gridCol w:w="680"/>
      </w:tblGrid>
      <w:tr w:rsidR="00F03E09" w14:paraId="22B5610D" w14:textId="77777777">
        <w:tc>
          <w:tcPr>
            <w:tcW w:w="680" w:type="dxa"/>
            <w:vMerge w:val="restart"/>
            <w:tcBorders>
              <w:top w:val="single" w:sz="4" w:space="0" w:color="000000"/>
              <w:left w:val="single" w:sz="4" w:space="0" w:color="000000"/>
              <w:bottom w:val="single" w:sz="4" w:space="0" w:color="000000"/>
              <w:right w:val="single" w:sz="4" w:space="0" w:color="000000"/>
            </w:tcBorders>
          </w:tcPr>
          <w:p w14:paraId="4A103AE2"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c>
          <w:tcPr>
            <w:tcW w:w="1105" w:type="dxa"/>
            <w:vMerge w:val="restart"/>
            <w:tcBorders>
              <w:top w:val="single" w:sz="4" w:space="0" w:color="000000"/>
              <w:left w:val="nil"/>
              <w:bottom w:val="single" w:sz="4" w:space="0" w:color="000000"/>
              <w:right w:val="single" w:sz="4" w:space="0" w:color="000000"/>
            </w:tcBorders>
          </w:tcPr>
          <w:p w14:paraId="6BAFC96A"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大項目</w:t>
            </w:r>
          </w:p>
        </w:tc>
        <w:tc>
          <w:tcPr>
            <w:tcW w:w="1360" w:type="dxa"/>
            <w:vMerge w:val="restart"/>
            <w:tcBorders>
              <w:top w:val="single" w:sz="4" w:space="0" w:color="000000"/>
              <w:left w:val="nil"/>
              <w:bottom w:val="single" w:sz="4" w:space="0" w:color="000000"/>
              <w:right w:val="single" w:sz="4" w:space="0" w:color="000000"/>
            </w:tcBorders>
          </w:tcPr>
          <w:p w14:paraId="51CED521"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小項目</w:t>
            </w:r>
          </w:p>
        </w:tc>
        <w:tc>
          <w:tcPr>
            <w:tcW w:w="2721" w:type="dxa"/>
            <w:vMerge w:val="restart"/>
            <w:tcBorders>
              <w:top w:val="single" w:sz="4" w:space="0" w:color="000000"/>
              <w:left w:val="nil"/>
              <w:bottom w:val="single" w:sz="4" w:space="0" w:color="000000"/>
              <w:right w:val="single" w:sz="4" w:space="0" w:color="000000"/>
            </w:tcBorders>
          </w:tcPr>
          <w:p w14:paraId="06D322F1"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ポイント</w:t>
            </w:r>
          </w:p>
        </w:tc>
        <w:tc>
          <w:tcPr>
            <w:tcW w:w="1190" w:type="dxa"/>
            <w:vMerge w:val="restart"/>
            <w:tcBorders>
              <w:top w:val="single" w:sz="4" w:space="0" w:color="000000"/>
              <w:left w:val="nil"/>
              <w:bottom w:val="single" w:sz="4" w:space="0" w:color="000000"/>
              <w:right w:val="single" w:sz="4" w:space="0" w:color="000000"/>
            </w:tcBorders>
          </w:tcPr>
          <w:p w14:paraId="6CF023C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テキスト等参照箇所</w:t>
            </w:r>
          </w:p>
        </w:tc>
        <w:tc>
          <w:tcPr>
            <w:tcW w:w="1275" w:type="dxa"/>
            <w:gridSpan w:val="2"/>
            <w:tcBorders>
              <w:top w:val="single" w:sz="4" w:space="0" w:color="000000"/>
              <w:left w:val="nil"/>
              <w:bottom w:val="single" w:sz="4" w:space="0" w:color="000000"/>
              <w:right w:val="single" w:sz="4" w:space="0" w:color="000000"/>
            </w:tcBorders>
          </w:tcPr>
          <w:p w14:paraId="5398A9C2"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時間</w:t>
            </w:r>
          </w:p>
        </w:tc>
      </w:tr>
      <w:tr w:rsidR="00F03E09" w14:paraId="4F0CC1E9" w14:textId="77777777">
        <w:tc>
          <w:tcPr>
            <w:tcW w:w="680" w:type="dxa"/>
            <w:vMerge/>
            <w:tcBorders>
              <w:top w:val="single" w:sz="4" w:space="0" w:color="000000"/>
              <w:left w:val="single" w:sz="4" w:space="0" w:color="000000"/>
              <w:bottom w:val="single" w:sz="4" w:space="0" w:color="000000"/>
              <w:right w:val="single" w:sz="4" w:space="0" w:color="000000"/>
            </w:tcBorders>
          </w:tcPr>
          <w:p w14:paraId="235906F1" w14:textId="77777777" w:rsidR="00F03E09" w:rsidRDefault="00F03E09">
            <w:pPr>
              <w:autoSpaceDE w:val="0"/>
              <w:autoSpaceDN w:val="0"/>
              <w:adjustRightInd w:val="0"/>
              <w:jc w:val="left"/>
              <w:rPr>
                <w:rFonts w:ascii="Arial" w:hAnsi="Arial" w:cs="Arial"/>
                <w:kern w:val="0"/>
                <w:sz w:val="24"/>
                <w:szCs w:val="24"/>
              </w:rPr>
            </w:pPr>
          </w:p>
        </w:tc>
        <w:tc>
          <w:tcPr>
            <w:tcW w:w="1105" w:type="dxa"/>
            <w:vMerge/>
            <w:tcBorders>
              <w:top w:val="single" w:sz="4" w:space="0" w:color="000000"/>
              <w:left w:val="nil"/>
              <w:bottom w:val="single" w:sz="4" w:space="0" w:color="000000"/>
              <w:right w:val="single" w:sz="4" w:space="0" w:color="000000"/>
            </w:tcBorders>
          </w:tcPr>
          <w:p w14:paraId="296C0F83" w14:textId="77777777" w:rsidR="00F03E09" w:rsidRDefault="00F03E09">
            <w:pPr>
              <w:autoSpaceDE w:val="0"/>
              <w:autoSpaceDN w:val="0"/>
              <w:adjustRightInd w:val="0"/>
              <w:jc w:val="left"/>
              <w:rPr>
                <w:rFonts w:ascii="Arial" w:hAnsi="Arial" w:cs="Arial"/>
                <w:kern w:val="0"/>
                <w:sz w:val="24"/>
                <w:szCs w:val="24"/>
              </w:rPr>
            </w:pPr>
          </w:p>
        </w:tc>
        <w:tc>
          <w:tcPr>
            <w:tcW w:w="1360" w:type="dxa"/>
            <w:vMerge/>
            <w:tcBorders>
              <w:top w:val="single" w:sz="4" w:space="0" w:color="000000"/>
              <w:left w:val="nil"/>
              <w:bottom w:val="single" w:sz="4" w:space="0" w:color="000000"/>
              <w:right w:val="single" w:sz="4" w:space="0" w:color="000000"/>
            </w:tcBorders>
          </w:tcPr>
          <w:p w14:paraId="319BE4C4" w14:textId="77777777" w:rsidR="00F03E09" w:rsidRDefault="00F03E09">
            <w:pPr>
              <w:autoSpaceDE w:val="0"/>
              <w:autoSpaceDN w:val="0"/>
              <w:adjustRightInd w:val="0"/>
              <w:jc w:val="left"/>
              <w:rPr>
                <w:rFonts w:ascii="Arial" w:hAnsi="Arial" w:cs="Arial"/>
                <w:kern w:val="0"/>
                <w:sz w:val="24"/>
                <w:szCs w:val="24"/>
              </w:rPr>
            </w:pPr>
          </w:p>
        </w:tc>
        <w:tc>
          <w:tcPr>
            <w:tcW w:w="2721" w:type="dxa"/>
            <w:vMerge/>
            <w:tcBorders>
              <w:top w:val="single" w:sz="4" w:space="0" w:color="000000"/>
              <w:left w:val="nil"/>
              <w:bottom w:val="single" w:sz="4" w:space="0" w:color="000000"/>
              <w:right w:val="single" w:sz="4" w:space="0" w:color="000000"/>
            </w:tcBorders>
          </w:tcPr>
          <w:p w14:paraId="44A3F451" w14:textId="77777777" w:rsidR="00F03E09" w:rsidRDefault="00F03E09">
            <w:pPr>
              <w:autoSpaceDE w:val="0"/>
              <w:autoSpaceDN w:val="0"/>
              <w:adjustRightInd w:val="0"/>
              <w:jc w:val="left"/>
              <w:rPr>
                <w:rFonts w:ascii="Arial" w:hAnsi="Arial" w:cs="Arial"/>
                <w:kern w:val="0"/>
                <w:sz w:val="24"/>
                <w:szCs w:val="24"/>
              </w:rPr>
            </w:pPr>
          </w:p>
        </w:tc>
        <w:tc>
          <w:tcPr>
            <w:tcW w:w="1190" w:type="dxa"/>
            <w:vMerge/>
            <w:tcBorders>
              <w:top w:val="single" w:sz="4" w:space="0" w:color="000000"/>
              <w:left w:val="nil"/>
              <w:bottom w:val="single" w:sz="4" w:space="0" w:color="000000"/>
              <w:right w:val="single" w:sz="4" w:space="0" w:color="000000"/>
            </w:tcBorders>
          </w:tcPr>
          <w:p w14:paraId="60E09B58" w14:textId="77777777" w:rsidR="00F03E09" w:rsidRDefault="00F03E09">
            <w:pPr>
              <w:autoSpaceDE w:val="0"/>
              <w:autoSpaceDN w:val="0"/>
              <w:adjustRightInd w:val="0"/>
              <w:jc w:val="left"/>
              <w:rPr>
                <w:rFonts w:ascii="Arial" w:hAnsi="Arial" w:cs="Arial"/>
                <w:kern w:val="0"/>
                <w:sz w:val="24"/>
                <w:szCs w:val="24"/>
              </w:rPr>
            </w:pPr>
          </w:p>
        </w:tc>
        <w:tc>
          <w:tcPr>
            <w:tcW w:w="595" w:type="dxa"/>
            <w:tcBorders>
              <w:top w:val="nil"/>
              <w:left w:val="nil"/>
              <w:bottom w:val="single" w:sz="4" w:space="0" w:color="000000"/>
              <w:right w:val="single" w:sz="4" w:space="0" w:color="000000"/>
            </w:tcBorders>
          </w:tcPr>
          <w:p w14:paraId="23B4699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小項目</w:t>
            </w:r>
          </w:p>
        </w:tc>
        <w:tc>
          <w:tcPr>
            <w:tcW w:w="680" w:type="dxa"/>
            <w:tcBorders>
              <w:top w:val="nil"/>
              <w:left w:val="nil"/>
              <w:bottom w:val="single" w:sz="4" w:space="0" w:color="000000"/>
              <w:right w:val="single" w:sz="4" w:space="0" w:color="000000"/>
            </w:tcBorders>
          </w:tcPr>
          <w:p w14:paraId="5B43B1E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大項目</w:t>
            </w:r>
          </w:p>
        </w:tc>
      </w:tr>
      <w:tr w:rsidR="00F03E09" w14:paraId="1652FED6" w14:textId="77777777">
        <w:tc>
          <w:tcPr>
            <w:tcW w:w="680" w:type="dxa"/>
            <w:tcBorders>
              <w:top w:val="nil"/>
              <w:left w:val="single" w:sz="4" w:space="0" w:color="000000"/>
              <w:bottom w:val="single" w:sz="4" w:space="0" w:color="000000"/>
              <w:right w:val="single" w:sz="4" w:space="0" w:color="000000"/>
            </w:tcBorders>
          </w:tcPr>
          <w:p w14:paraId="3777DD1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総論</w:t>
            </w:r>
          </w:p>
        </w:tc>
        <w:tc>
          <w:tcPr>
            <w:tcW w:w="1105" w:type="dxa"/>
            <w:tcBorders>
              <w:top w:val="nil"/>
              <w:left w:val="nil"/>
              <w:bottom w:val="single" w:sz="4" w:space="0" w:color="000000"/>
              <w:right w:val="single" w:sz="4" w:space="0" w:color="000000"/>
            </w:tcBorders>
          </w:tcPr>
          <w:p w14:paraId="0C688B5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患者等搬送事業の定義</w:t>
            </w:r>
          </w:p>
          <w:p w14:paraId="21B6BBB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乗務員の留意事項</w:t>
            </w:r>
          </w:p>
        </w:tc>
        <w:tc>
          <w:tcPr>
            <w:tcW w:w="1360" w:type="dxa"/>
            <w:tcBorders>
              <w:top w:val="nil"/>
              <w:left w:val="nil"/>
              <w:bottom w:val="single" w:sz="4" w:space="0" w:color="000000"/>
              <w:right w:val="single" w:sz="4" w:space="0" w:color="000000"/>
            </w:tcBorders>
          </w:tcPr>
          <w:p w14:paraId="7A4B070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・制定の趣旨</w:t>
            </w:r>
          </w:p>
          <w:p w14:paraId="2B5AA62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・用語の意義</w:t>
            </w:r>
          </w:p>
          <w:p w14:paraId="4FA5595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・講習の種類</w:t>
            </w:r>
          </w:p>
          <w:p w14:paraId="1560843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・乗務員の要件</w:t>
            </w:r>
          </w:p>
          <w:p w14:paraId="32BE161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・患者等搬送用自動車の要件</w:t>
            </w:r>
          </w:p>
          <w:p w14:paraId="41633D5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・衛生・安全管理</w:t>
            </w:r>
          </w:p>
          <w:p w14:paraId="1734EE2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・患者等搬送業務の制限</w:t>
            </w:r>
          </w:p>
          <w:p w14:paraId="64A1F75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・手続き</w:t>
            </w:r>
          </w:p>
        </w:tc>
        <w:tc>
          <w:tcPr>
            <w:tcW w:w="2721" w:type="dxa"/>
            <w:tcBorders>
              <w:top w:val="nil"/>
              <w:left w:val="nil"/>
              <w:bottom w:val="single" w:sz="4" w:space="0" w:color="000000"/>
              <w:right w:val="single" w:sz="4" w:space="0" w:color="000000"/>
            </w:tcBorders>
          </w:tcPr>
          <w:p w14:paraId="349A608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患者等搬送事業の定義を理解させる。</w:t>
            </w:r>
          </w:p>
          <w:p w14:paraId="2176F7E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乗務員に、緊急性のないもののみを搬送対象とすることをよく理解させる。</w:t>
            </w:r>
          </w:p>
          <w:p w14:paraId="6C1174B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乗務員の応急手当は、緊急避難として行うものであり、必要最小限度とすることを理解させる。</w:t>
            </w:r>
          </w:p>
          <w:p w14:paraId="74B69C5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乗務員の要件、適任証及び定期講習について理解させる。</w:t>
            </w:r>
          </w:p>
          <w:p w14:paraId="1C98A12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⑤　患者等搬送用自動車の</w:t>
            </w:r>
            <w:r>
              <w:rPr>
                <w:rFonts w:ascii="Century" w:eastAsia="ＭＳ 明朝" w:hAnsi="ＭＳ 明朝" w:cs="ＭＳ 明朝" w:hint="eastAsia"/>
                <w:color w:val="000000"/>
                <w:kern w:val="0"/>
                <w:szCs w:val="21"/>
              </w:rPr>
              <w:lastRenderedPageBreak/>
              <w:t>運行体制について理解させる。</w:t>
            </w:r>
          </w:p>
          <w:p w14:paraId="266A3BA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⑥　反復訓練の重要性を理解させ、技能の維持向上に努めされるよう指導する。</w:t>
            </w:r>
          </w:p>
        </w:tc>
        <w:tc>
          <w:tcPr>
            <w:tcW w:w="1190" w:type="dxa"/>
            <w:tcBorders>
              <w:top w:val="nil"/>
              <w:left w:val="nil"/>
              <w:bottom w:val="single" w:sz="4" w:space="0" w:color="000000"/>
              <w:right w:val="single" w:sz="4" w:space="0" w:color="000000"/>
            </w:tcBorders>
          </w:tcPr>
          <w:p w14:paraId="547ED57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「患者等搬送事業指導基準等の作成について」（平成元年</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日各都道府県消防主管部長あて　消防庁救急救助課長通達）</w:t>
            </w:r>
          </w:p>
        </w:tc>
        <w:tc>
          <w:tcPr>
            <w:tcW w:w="595" w:type="dxa"/>
            <w:tcBorders>
              <w:top w:val="nil"/>
              <w:left w:val="nil"/>
              <w:bottom w:val="single" w:sz="4" w:space="0" w:color="000000"/>
              <w:right w:val="single" w:sz="4" w:space="0" w:color="000000"/>
            </w:tcBorders>
          </w:tcPr>
          <w:p w14:paraId="20CF729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tcBorders>
              <w:top w:val="nil"/>
              <w:left w:val="nil"/>
              <w:bottom w:val="single" w:sz="4" w:space="0" w:color="000000"/>
              <w:right w:val="single" w:sz="4" w:space="0" w:color="000000"/>
            </w:tcBorders>
          </w:tcPr>
          <w:p w14:paraId="516B240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r>
      <w:tr w:rsidR="00F03E09" w14:paraId="7BF57DA4" w14:textId="77777777">
        <w:tc>
          <w:tcPr>
            <w:tcW w:w="680" w:type="dxa"/>
            <w:vMerge w:val="restart"/>
            <w:tcBorders>
              <w:top w:val="nil"/>
              <w:left w:val="single" w:sz="4" w:space="0" w:color="000000"/>
              <w:bottom w:val="single" w:sz="4" w:space="0" w:color="000000"/>
              <w:right w:val="single" w:sz="4" w:space="0" w:color="000000"/>
            </w:tcBorders>
          </w:tcPr>
          <w:p w14:paraId="090711B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観察要領及び応急手当</w:t>
            </w:r>
          </w:p>
        </w:tc>
        <w:tc>
          <w:tcPr>
            <w:tcW w:w="1105" w:type="dxa"/>
            <w:tcBorders>
              <w:top w:val="nil"/>
              <w:left w:val="nil"/>
              <w:bottom w:val="single" w:sz="4" w:space="0" w:color="000000"/>
              <w:right w:val="single" w:sz="4" w:space="0" w:color="000000"/>
            </w:tcBorders>
          </w:tcPr>
          <w:p w14:paraId="6F4049C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患者観察要領</w:t>
            </w:r>
          </w:p>
        </w:tc>
        <w:tc>
          <w:tcPr>
            <w:tcW w:w="1360" w:type="dxa"/>
            <w:tcBorders>
              <w:top w:val="nil"/>
              <w:left w:val="nil"/>
              <w:bottom w:val="single" w:sz="4" w:space="0" w:color="000000"/>
              <w:right w:val="single" w:sz="4" w:space="0" w:color="000000"/>
            </w:tcBorders>
          </w:tcPr>
          <w:p w14:paraId="105AB05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・患者観察の必要性</w:t>
            </w:r>
          </w:p>
          <w:p w14:paraId="022B755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・周囲の観察</w:t>
            </w:r>
          </w:p>
          <w:p w14:paraId="5841308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・バイタルサインの観察</w:t>
            </w:r>
          </w:p>
          <w:p w14:paraId="57EF34B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・全身の観察</w:t>
            </w:r>
          </w:p>
          <w:p w14:paraId="0EC6052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・主訴、原因、既往症の聴取</w:t>
            </w:r>
          </w:p>
        </w:tc>
        <w:tc>
          <w:tcPr>
            <w:tcW w:w="2721" w:type="dxa"/>
            <w:tcBorders>
              <w:top w:val="nil"/>
              <w:left w:val="nil"/>
              <w:bottom w:val="single" w:sz="4" w:space="0" w:color="000000"/>
              <w:right w:val="single" w:sz="4" w:space="0" w:color="000000"/>
            </w:tcBorders>
          </w:tcPr>
          <w:p w14:paraId="5DC09D9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観察は、乗務員が救急隊を要請し、また応急手当を実施する前提となるものであることから、その重要性について理解させる。</w:t>
            </w:r>
          </w:p>
          <w:p w14:paraId="416B277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意識障害の状態、呼吸の状態を適切に観察できるよう指導する。</w:t>
            </w:r>
          </w:p>
        </w:tc>
        <w:tc>
          <w:tcPr>
            <w:tcW w:w="1190" w:type="dxa"/>
            <w:tcBorders>
              <w:top w:val="nil"/>
              <w:left w:val="nil"/>
              <w:bottom w:val="single" w:sz="4" w:space="0" w:color="000000"/>
              <w:right w:val="single" w:sz="4" w:space="0" w:color="000000"/>
            </w:tcBorders>
          </w:tcPr>
          <w:p w14:paraId="46D6BAA1"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36C2929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vMerge w:val="restart"/>
            <w:tcBorders>
              <w:top w:val="nil"/>
              <w:left w:val="nil"/>
              <w:bottom w:val="single" w:sz="4" w:space="0" w:color="000000"/>
              <w:right w:val="single" w:sz="4" w:space="0" w:color="000000"/>
            </w:tcBorders>
          </w:tcPr>
          <w:p w14:paraId="617FB95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13</w:t>
            </w:r>
          </w:p>
        </w:tc>
      </w:tr>
      <w:tr w:rsidR="00F03E09" w14:paraId="7F9EA30C" w14:textId="77777777">
        <w:tc>
          <w:tcPr>
            <w:tcW w:w="680" w:type="dxa"/>
            <w:vMerge/>
            <w:tcBorders>
              <w:top w:val="nil"/>
              <w:left w:val="single" w:sz="4" w:space="0" w:color="000000"/>
              <w:bottom w:val="single" w:sz="4" w:space="0" w:color="000000"/>
              <w:right w:val="single" w:sz="4" w:space="0" w:color="000000"/>
            </w:tcBorders>
          </w:tcPr>
          <w:p w14:paraId="13E1EA47"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5CE5564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気道確保要領</w:t>
            </w:r>
          </w:p>
        </w:tc>
        <w:tc>
          <w:tcPr>
            <w:tcW w:w="1360" w:type="dxa"/>
            <w:tcBorders>
              <w:top w:val="nil"/>
              <w:left w:val="nil"/>
              <w:bottom w:val="single" w:sz="4" w:space="0" w:color="000000"/>
              <w:right w:val="single" w:sz="4" w:space="0" w:color="000000"/>
            </w:tcBorders>
          </w:tcPr>
          <w:p w14:paraId="652B82E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・気道確保の必要性</w:t>
            </w:r>
          </w:p>
          <w:p w14:paraId="514A096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・異物除去要領</w:t>
            </w:r>
          </w:p>
          <w:p w14:paraId="205859D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・用手による気道確保要領</w:t>
            </w:r>
          </w:p>
          <w:p w14:paraId="787B4C4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・体位による気道確保要領</w:t>
            </w:r>
          </w:p>
        </w:tc>
        <w:tc>
          <w:tcPr>
            <w:tcW w:w="2721" w:type="dxa"/>
            <w:tcBorders>
              <w:top w:val="nil"/>
              <w:left w:val="nil"/>
              <w:bottom w:val="single" w:sz="4" w:space="0" w:color="000000"/>
              <w:right w:val="single" w:sz="4" w:space="0" w:color="000000"/>
            </w:tcBorders>
          </w:tcPr>
          <w:p w14:paraId="2D29D1A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気道確保が確実に行えるよう指導する。</w:t>
            </w:r>
          </w:p>
          <w:p w14:paraId="385BC9F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用手による気道確保が、確実に行えるよう指導する。</w:t>
            </w:r>
          </w:p>
          <w:p w14:paraId="345F85E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嘔吐のおそれがある患者等に対しての、側臥位にしての気道確保を理解させる。</w:t>
            </w:r>
          </w:p>
          <w:p w14:paraId="4FA00CB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昏睡者に対しての側臥位にしての気道確保を理解させる。</w:t>
            </w:r>
          </w:p>
        </w:tc>
        <w:tc>
          <w:tcPr>
            <w:tcW w:w="1190" w:type="dxa"/>
            <w:tcBorders>
              <w:top w:val="nil"/>
              <w:left w:val="nil"/>
              <w:bottom w:val="single" w:sz="4" w:space="0" w:color="000000"/>
              <w:right w:val="single" w:sz="4" w:space="0" w:color="000000"/>
            </w:tcBorders>
          </w:tcPr>
          <w:p w14:paraId="4A1390C2"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6BA52DA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vMerge/>
            <w:tcBorders>
              <w:top w:val="nil"/>
              <w:left w:val="nil"/>
              <w:bottom w:val="single" w:sz="4" w:space="0" w:color="000000"/>
              <w:right w:val="single" w:sz="4" w:space="0" w:color="000000"/>
            </w:tcBorders>
          </w:tcPr>
          <w:p w14:paraId="3AD45A72"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08B222FA" w14:textId="77777777">
        <w:tc>
          <w:tcPr>
            <w:tcW w:w="680" w:type="dxa"/>
            <w:vMerge/>
            <w:tcBorders>
              <w:top w:val="nil"/>
              <w:left w:val="single" w:sz="4" w:space="0" w:color="000000"/>
              <w:bottom w:val="single" w:sz="4" w:space="0" w:color="000000"/>
              <w:right w:val="single" w:sz="4" w:space="0" w:color="000000"/>
            </w:tcBorders>
          </w:tcPr>
          <w:p w14:paraId="03E2092F"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1187137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人工呼吸要領</w:t>
            </w:r>
          </w:p>
        </w:tc>
        <w:tc>
          <w:tcPr>
            <w:tcW w:w="1360" w:type="dxa"/>
            <w:tcBorders>
              <w:top w:val="nil"/>
              <w:left w:val="nil"/>
              <w:bottom w:val="single" w:sz="4" w:space="0" w:color="000000"/>
              <w:right w:val="single" w:sz="4" w:space="0" w:color="000000"/>
            </w:tcBorders>
          </w:tcPr>
          <w:p w14:paraId="06016E7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・人工呼吸の必要性</w:t>
            </w:r>
          </w:p>
          <w:p w14:paraId="7FF8206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・呼気吹き込み要領</w:t>
            </w:r>
          </w:p>
          <w:p w14:paraId="6CFFE05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・手動式人工呼吸器の要領</w:t>
            </w:r>
          </w:p>
        </w:tc>
        <w:tc>
          <w:tcPr>
            <w:tcW w:w="2721" w:type="dxa"/>
            <w:tcBorders>
              <w:top w:val="nil"/>
              <w:left w:val="nil"/>
              <w:bottom w:val="single" w:sz="4" w:space="0" w:color="000000"/>
              <w:right w:val="single" w:sz="4" w:space="0" w:color="000000"/>
            </w:tcBorders>
          </w:tcPr>
          <w:p w14:paraId="2F4E4A0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①　口対口人工呼吸が確実に行えるよう指導する。</w:t>
            </w:r>
          </w:p>
          <w:p w14:paraId="697B32C7"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・口対口人工呼吸</w:t>
            </w:r>
          </w:p>
          <w:p w14:paraId="3657F1A2"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・口対口・鼻人工呼吸</w:t>
            </w:r>
          </w:p>
          <w:p w14:paraId="66DD988F"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・口対ポケットマスク人工呼吸</w:t>
            </w:r>
          </w:p>
          <w:p w14:paraId="5E32957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口対口人工呼吸実施上の注意事項について理解させる。</w:t>
            </w:r>
          </w:p>
          <w:p w14:paraId="559BF4A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バックバルブマスクによる人工呼吸が確実に行えるよう指導する。</w:t>
            </w:r>
          </w:p>
        </w:tc>
        <w:tc>
          <w:tcPr>
            <w:tcW w:w="1190" w:type="dxa"/>
            <w:tcBorders>
              <w:top w:val="nil"/>
              <w:left w:val="nil"/>
              <w:bottom w:val="single" w:sz="4" w:space="0" w:color="000000"/>
              <w:right w:val="single" w:sz="4" w:space="0" w:color="000000"/>
            </w:tcBorders>
          </w:tcPr>
          <w:p w14:paraId="5B068EE0"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25A4152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p>
        </w:tc>
        <w:tc>
          <w:tcPr>
            <w:tcW w:w="680" w:type="dxa"/>
            <w:vMerge/>
            <w:tcBorders>
              <w:top w:val="nil"/>
              <w:left w:val="nil"/>
              <w:bottom w:val="single" w:sz="4" w:space="0" w:color="000000"/>
              <w:right w:val="single" w:sz="4" w:space="0" w:color="000000"/>
            </w:tcBorders>
          </w:tcPr>
          <w:p w14:paraId="22CC0A41"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36744511" w14:textId="77777777">
        <w:tc>
          <w:tcPr>
            <w:tcW w:w="680" w:type="dxa"/>
            <w:vMerge/>
            <w:tcBorders>
              <w:top w:val="nil"/>
              <w:left w:val="single" w:sz="4" w:space="0" w:color="000000"/>
              <w:bottom w:val="single" w:sz="4" w:space="0" w:color="000000"/>
              <w:right w:val="single" w:sz="4" w:space="0" w:color="000000"/>
            </w:tcBorders>
          </w:tcPr>
          <w:p w14:paraId="34F48F9C"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253635C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胸骨圧迫</w:t>
            </w:r>
          </w:p>
        </w:tc>
        <w:tc>
          <w:tcPr>
            <w:tcW w:w="1360" w:type="dxa"/>
            <w:tcBorders>
              <w:top w:val="nil"/>
              <w:left w:val="nil"/>
              <w:bottom w:val="single" w:sz="4" w:space="0" w:color="000000"/>
              <w:right w:val="single" w:sz="4" w:space="0" w:color="000000"/>
            </w:tcBorders>
          </w:tcPr>
          <w:p w14:paraId="2BB8FE0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・必要性</w:t>
            </w:r>
          </w:p>
          <w:p w14:paraId="72F67FB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・胸骨圧迫</w:t>
            </w:r>
          </w:p>
          <w:p w14:paraId="758DED7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・患者の体位</w:t>
            </w:r>
          </w:p>
          <w:p w14:paraId="60DBB66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・実施者の位置と姿勢</w:t>
            </w:r>
          </w:p>
          <w:p w14:paraId="67F0CAC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・圧迫位置の確認要領</w:t>
            </w:r>
          </w:p>
          <w:p w14:paraId="1BA12EA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・手の置き方</w:t>
            </w:r>
          </w:p>
          <w:p w14:paraId="1188ADF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・圧迫要領、リズム</w:t>
            </w:r>
          </w:p>
          <w:p w14:paraId="4387A88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・胸骨圧迫の注意事項</w:t>
            </w:r>
          </w:p>
        </w:tc>
        <w:tc>
          <w:tcPr>
            <w:tcW w:w="2721" w:type="dxa"/>
            <w:tcBorders>
              <w:top w:val="nil"/>
              <w:left w:val="nil"/>
              <w:bottom w:val="single" w:sz="4" w:space="0" w:color="000000"/>
              <w:right w:val="single" w:sz="4" w:space="0" w:color="000000"/>
            </w:tcBorders>
          </w:tcPr>
          <w:p w14:paraId="46588F1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心停止の判断を確実に行えるよう指導する。</w:t>
            </w:r>
          </w:p>
          <w:p w14:paraId="4E77507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胸骨圧迫が確実に行えるよう指導する。</w:t>
            </w:r>
          </w:p>
          <w:p w14:paraId="52567B2F"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成人</w:t>
            </w:r>
          </w:p>
          <w:p w14:paraId="5AC09C61"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　小児、乳児</w:t>
            </w:r>
          </w:p>
          <w:p w14:paraId="2A3C1B1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胸骨圧迫実施時の注意事項を確実に理解させる。</w:t>
            </w:r>
          </w:p>
        </w:tc>
        <w:tc>
          <w:tcPr>
            <w:tcW w:w="1190" w:type="dxa"/>
            <w:tcBorders>
              <w:top w:val="nil"/>
              <w:left w:val="nil"/>
              <w:bottom w:val="single" w:sz="4" w:space="0" w:color="000000"/>
              <w:right w:val="single" w:sz="4" w:space="0" w:color="000000"/>
            </w:tcBorders>
          </w:tcPr>
          <w:p w14:paraId="5EE72F3E"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660C561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680" w:type="dxa"/>
            <w:vMerge/>
            <w:tcBorders>
              <w:top w:val="nil"/>
              <w:left w:val="nil"/>
              <w:bottom w:val="single" w:sz="4" w:space="0" w:color="000000"/>
              <w:right w:val="single" w:sz="4" w:space="0" w:color="000000"/>
            </w:tcBorders>
          </w:tcPr>
          <w:p w14:paraId="024F4770"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0C8A42EC" w14:textId="77777777">
        <w:tc>
          <w:tcPr>
            <w:tcW w:w="680" w:type="dxa"/>
            <w:vMerge/>
            <w:tcBorders>
              <w:top w:val="nil"/>
              <w:left w:val="single" w:sz="4" w:space="0" w:color="000000"/>
              <w:bottom w:val="single" w:sz="4" w:space="0" w:color="000000"/>
              <w:right w:val="single" w:sz="4" w:space="0" w:color="000000"/>
            </w:tcBorders>
          </w:tcPr>
          <w:p w14:paraId="258A6B8E"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4A4CF0E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心肺蘇生法</w:t>
            </w:r>
          </w:p>
        </w:tc>
        <w:tc>
          <w:tcPr>
            <w:tcW w:w="1360" w:type="dxa"/>
            <w:tcBorders>
              <w:top w:val="nil"/>
              <w:left w:val="nil"/>
              <w:bottom w:val="single" w:sz="4" w:space="0" w:color="000000"/>
              <w:right w:val="single" w:sz="4" w:space="0" w:color="000000"/>
            </w:tcBorders>
          </w:tcPr>
          <w:p w14:paraId="04C3220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・必要性</w:t>
            </w:r>
          </w:p>
        </w:tc>
        <w:tc>
          <w:tcPr>
            <w:tcW w:w="2721" w:type="dxa"/>
            <w:tcBorders>
              <w:top w:val="nil"/>
              <w:left w:val="nil"/>
              <w:bottom w:val="single" w:sz="4" w:space="0" w:color="000000"/>
              <w:right w:val="single" w:sz="4" w:space="0" w:color="000000"/>
            </w:tcBorders>
          </w:tcPr>
          <w:p w14:paraId="4CFDBC1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心肺蘇生法が確実に行えるよう指導する。</w:t>
            </w:r>
          </w:p>
        </w:tc>
        <w:tc>
          <w:tcPr>
            <w:tcW w:w="1190" w:type="dxa"/>
            <w:tcBorders>
              <w:top w:val="nil"/>
              <w:left w:val="nil"/>
              <w:bottom w:val="single" w:sz="4" w:space="0" w:color="000000"/>
              <w:right w:val="single" w:sz="4" w:space="0" w:color="000000"/>
            </w:tcBorders>
          </w:tcPr>
          <w:p w14:paraId="3D258BC2"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646F5D4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p>
        </w:tc>
        <w:tc>
          <w:tcPr>
            <w:tcW w:w="680" w:type="dxa"/>
            <w:vMerge/>
            <w:tcBorders>
              <w:top w:val="nil"/>
              <w:left w:val="nil"/>
              <w:bottom w:val="single" w:sz="4" w:space="0" w:color="000000"/>
              <w:right w:val="single" w:sz="4" w:space="0" w:color="000000"/>
            </w:tcBorders>
          </w:tcPr>
          <w:p w14:paraId="1F5B4C49"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309183C9" w14:textId="77777777">
        <w:tc>
          <w:tcPr>
            <w:tcW w:w="680" w:type="dxa"/>
            <w:vMerge/>
            <w:tcBorders>
              <w:top w:val="nil"/>
              <w:left w:val="single" w:sz="4" w:space="0" w:color="000000"/>
              <w:bottom w:val="single" w:sz="4" w:space="0" w:color="000000"/>
              <w:right w:val="single" w:sz="4" w:space="0" w:color="000000"/>
            </w:tcBorders>
          </w:tcPr>
          <w:p w14:paraId="2F360644"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469B30D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止血及び創傷の手当</w:t>
            </w:r>
          </w:p>
        </w:tc>
        <w:tc>
          <w:tcPr>
            <w:tcW w:w="1360" w:type="dxa"/>
            <w:tcBorders>
              <w:top w:val="nil"/>
              <w:left w:val="nil"/>
              <w:bottom w:val="single" w:sz="4" w:space="0" w:color="000000"/>
              <w:right w:val="single" w:sz="4" w:space="0" w:color="000000"/>
            </w:tcBorders>
          </w:tcPr>
          <w:p w14:paraId="4AACEB7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・必要性</w:t>
            </w:r>
          </w:p>
          <w:p w14:paraId="66D2F64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・止血要領</w:t>
            </w:r>
          </w:p>
          <w:p w14:paraId="463EA96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・包帯要領</w:t>
            </w:r>
          </w:p>
        </w:tc>
        <w:tc>
          <w:tcPr>
            <w:tcW w:w="2721" w:type="dxa"/>
            <w:tcBorders>
              <w:top w:val="nil"/>
              <w:left w:val="nil"/>
              <w:bottom w:val="single" w:sz="4" w:space="0" w:color="000000"/>
              <w:right w:val="single" w:sz="4" w:space="0" w:color="000000"/>
            </w:tcBorders>
          </w:tcPr>
          <w:p w14:paraId="6CF6BE2B"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出血の性状を理解し、止血手当が確実に行えるよう指導する。</w:t>
            </w:r>
          </w:p>
          <w:p w14:paraId="50EA7653"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三角巾や包帯の取り扱いが確実に行えるよう指導する。</w:t>
            </w:r>
          </w:p>
        </w:tc>
        <w:tc>
          <w:tcPr>
            <w:tcW w:w="1190" w:type="dxa"/>
            <w:tcBorders>
              <w:top w:val="nil"/>
              <w:left w:val="nil"/>
              <w:bottom w:val="single" w:sz="4" w:space="0" w:color="000000"/>
              <w:right w:val="single" w:sz="4" w:space="0" w:color="000000"/>
            </w:tcBorders>
          </w:tcPr>
          <w:p w14:paraId="4DCA2DFC"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6053029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680" w:type="dxa"/>
            <w:vMerge/>
            <w:tcBorders>
              <w:top w:val="nil"/>
              <w:left w:val="nil"/>
              <w:bottom w:val="single" w:sz="4" w:space="0" w:color="000000"/>
              <w:right w:val="single" w:sz="4" w:space="0" w:color="000000"/>
            </w:tcBorders>
          </w:tcPr>
          <w:p w14:paraId="6B97908E"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62FE89F6" w14:textId="77777777">
        <w:tc>
          <w:tcPr>
            <w:tcW w:w="680" w:type="dxa"/>
            <w:tcBorders>
              <w:top w:val="nil"/>
              <w:left w:val="single" w:sz="4" w:space="0" w:color="000000"/>
              <w:bottom w:val="single" w:sz="4" w:space="0" w:color="000000"/>
              <w:right w:val="single" w:sz="4" w:space="0" w:color="000000"/>
            </w:tcBorders>
          </w:tcPr>
          <w:p w14:paraId="59797495"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体位管理要領</w:t>
            </w:r>
          </w:p>
        </w:tc>
        <w:tc>
          <w:tcPr>
            <w:tcW w:w="1105" w:type="dxa"/>
            <w:tcBorders>
              <w:top w:val="nil"/>
              <w:left w:val="nil"/>
              <w:bottom w:val="single" w:sz="4" w:space="0" w:color="000000"/>
              <w:right w:val="single" w:sz="4" w:space="0" w:color="000000"/>
            </w:tcBorders>
          </w:tcPr>
          <w:p w14:paraId="237A6BA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体位の選定</w:t>
            </w:r>
          </w:p>
          <w:p w14:paraId="2A815C6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保温要領</w:t>
            </w:r>
          </w:p>
        </w:tc>
        <w:tc>
          <w:tcPr>
            <w:tcW w:w="1360" w:type="dxa"/>
            <w:tcBorders>
              <w:top w:val="nil"/>
              <w:left w:val="nil"/>
              <w:bottom w:val="single" w:sz="4" w:space="0" w:color="000000"/>
              <w:right w:val="single" w:sz="4" w:space="0" w:color="000000"/>
            </w:tcBorders>
          </w:tcPr>
          <w:p w14:paraId="3FC2E11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・必要性</w:t>
            </w:r>
          </w:p>
          <w:p w14:paraId="32420AF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・基本的な体位</w:t>
            </w:r>
          </w:p>
          <w:p w14:paraId="2AAC91B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・半坐位管理要領</w:t>
            </w:r>
          </w:p>
          <w:p w14:paraId="395F9C8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・ショック体位管理要領</w:t>
            </w:r>
          </w:p>
          <w:p w14:paraId="2403FE7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・体位管理の注意事項</w:t>
            </w:r>
          </w:p>
          <w:p w14:paraId="48451F6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・保温の実施要領</w:t>
            </w:r>
          </w:p>
          <w:p w14:paraId="1ED1760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・保温実施上の注意事項</w:t>
            </w:r>
          </w:p>
        </w:tc>
        <w:tc>
          <w:tcPr>
            <w:tcW w:w="2721" w:type="dxa"/>
            <w:tcBorders>
              <w:top w:val="nil"/>
              <w:left w:val="nil"/>
              <w:bottom w:val="single" w:sz="4" w:space="0" w:color="000000"/>
              <w:right w:val="single" w:sz="4" w:space="0" w:color="000000"/>
            </w:tcBorders>
          </w:tcPr>
          <w:p w14:paraId="64AA91D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①　体位管理の必要性を理解させる。</w:t>
            </w:r>
          </w:p>
          <w:p w14:paraId="7EA992A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各体位の選定理由を理</w:t>
            </w:r>
            <w:r>
              <w:rPr>
                <w:rFonts w:ascii="Century" w:eastAsia="ＭＳ 明朝" w:hAnsi="ＭＳ 明朝" w:cs="ＭＳ 明朝" w:hint="eastAsia"/>
                <w:color w:val="000000"/>
                <w:kern w:val="0"/>
                <w:szCs w:val="21"/>
              </w:rPr>
              <w:lastRenderedPageBreak/>
              <w:t>解させる。</w:t>
            </w:r>
          </w:p>
          <w:p w14:paraId="4A6C480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患者等の容態に応じた体位を取ることができるよう指導する。</w:t>
            </w:r>
          </w:p>
          <w:p w14:paraId="3713AD9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保温の必要性と実施要領を理解させる。</w:t>
            </w:r>
          </w:p>
        </w:tc>
        <w:tc>
          <w:tcPr>
            <w:tcW w:w="1190" w:type="dxa"/>
            <w:tcBorders>
              <w:top w:val="nil"/>
              <w:left w:val="nil"/>
              <w:bottom w:val="single" w:sz="4" w:space="0" w:color="000000"/>
              <w:right w:val="single" w:sz="4" w:space="0" w:color="000000"/>
            </w:tcBorders>
          </w:tcPr>
          <w:p w14:paraId="08F6BE5E"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7CF1C71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680" w:type="dxa"/>
            <w:tcBorders>
              <w:top w:val="nil"/>
              <w:left w:val="nil"/>
              <w:bottom w:val="single" w:sz="4" w:space="0" w:color="000000"/>
              <w:right w:val="single" w:sz="4" w:space="0" w:color="000000"/>
            </w:tcBorders>
          </w:tcPr>
          <w:p w14:paraId="626F4D8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0FE98613" w14:textId="77777777">
        <w:tc>
          <w:tcPr>
            <w:tcW w:w="680" w:type="dxa"/>
            <w:tcBorders>
              <w:top w:val="nil"/>
              <w:left w:val="single" w:sz="4" w:space="0" w:color="000000"/>
              <w:bottom w:val="single" w:sz="4" w:space="0" w:color="000000"/>
              <w:right w:val="single" w:sz="4" w:space="0" w:color="000000"/>
            </w:tcBorders>
          </w:tcPr>
          <w:p w14:paraId="59FF929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消防機関との連携要領</w:t>
            </w:r>
          </w:p>
        </w:tc>
        <w:tc>
          <w:tcPr>
            <w:tcW w:w="1105" w:type="dxa"/>
            <w:tcBorders>
              <w:top w:val="nil"/>
              <w:left w:val="nil"/>
              <w:bottom w:val="single" w:sz="4" w:space="0" w:color="000000"/>
              <w:right w:val="single" w:sz="4" w:space="0" w:color="000000"/>
            </w:tcBorders>
          </w:tcPr>
          <w:p w14:paraId="3CA8484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救急活動システム</w:t>
            </w:r>
          </w:p>
          <w:p w14:paraId="1EE8E0C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医療情報システム</w:t>
            </w:r>
          </w:p>
          <w:p w14:paraId="6704BD4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救急車の要請要領</w:t>
            </w:r>
          </w:p>
          <w:p w14:paraId="3BDD944C"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救急隊への引継ぎ要領</w:t>
            </w:r>
          </w:p>
          <w:p w14:paraId="3E8F031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患者搬送時の連携事例等</w:t>
            </w:r>
          </w:p>
        </w:tc>
        <w:tc>
          <w:tcPr>
            <w:tcW w:w="1360" w:type="dxa"/>
            <w:tcBorders>
              <w:top w:val="nil"/>
              <w:left w:val="nil"/>
              <w:bottom w:val="single" w:sz="4" w:space="0" w:color="000000"/>
              <w:right w:val="single" w:sz="4" w:space="0" w:color="000000"/>
            </w:tcBorders>
          </w:tcPr>
          <w:p w14:paraId="0F76A79B"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緊急に医療機関へ搬送する必要がある場合における消防機関等の連携</w:t>
            </w:r>
          </w:p>
        </w:tc>
        <w:tc>
          <w:tcPr>
            <w:tcW w:w="2721" w:type="dxa"/>
            <w:tcBorders>
              <w:top w:val="nil"/>
              <w:left w:val="nil"/>
              <w:bottom w:val="single" w:sz="4" w:space="0" w:color="000000"/>
              <w:right w:val="single" w:sz="4" w:space="0" w:color="000000"/>
            </w:tcBorders>
          </w:tcPr>
          <w:p w14:paraId="5608B0C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要請時、到着時又は搬送途上において、緊急に医療機関へ搬送する必要が生じた場合には、速やかに救急隊を要請する必要があることを理解させる。</w:t>
            </w:r>
          </w:p>
          <w:p w14:paraId="2671FF4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救急隊の要請にあたっては、要請場所、主な目標、患者等の性別、年齢、現在の状況及び搬送予定医療機関等を付加することを理解させる。</w:t>
            </w:r>
          </w:p>
          <w:p w14:paraId="7E5C44B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③　搬送途上の要請にあっては、原則として停車し、その場所で救急隊が到着するまで応急手当を行うことを理解させる。</w:t>
            </w:r>
          </w:p>
          <w:p w14:paraId="34C4806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救急隊到着時には、当該患者等の氏名、既往症、かかりつけ医療機関</w:t>
            </w:r>
            <w:r>
              <w:rPr>
                <w:rFonts w:ascii="Century" w:eastAsia="ＭＳ 明朝" w:hAnsi="ＭＳ 明朝" w:cs="ＭＳ 明朝" w:hint="eastAsia"/>
                <w:color w:val="000000"/>
                <w:kern w:val="0"/>
                <w:szCs w:val="21"/>
              </w:rPr>
              <w:lastRenderedPageBreak/>
              <w:t>名及びそれまでに行った応急手当等について、救急隊に報告することを指導する。</w:t>
            </w:r>
          </w:p>
          <w:p w14:paraId="717F1FD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⑤　搬送途上、消防署又はかかりつけ等の搬送予定医療機関のすぐ近くで患者等の容態が急変した場合は、そのまま消防署又は当該医療機関へ搬送し、救急隊又は医師に引き継ぐことを指導する。</w:t>
            </w:r>
          </w:p>
        </w:tc>
        <w:tc>
          <w:tcPr>
            <w:tcW w:w="1190" w:type="dxa"/>
            <w:tcBorders>
              <w:top w:val="nil"/>
              <w:left w:val="nil"/>
              <w:bottom w:val="single" w:sz="4" w:space="0" w:color="000000"/>
              <w:right w:val="single" w:sz="4" w:space="0" w:color="000000"/>
            </w:tcBorders>
          </w:tcPr>
          <w:p w14:paraId="34F6A52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「患者等搬送事業指導基準等の作成について」（平成元年</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月</w:t>
            </w: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日各都道府県消防主管部長あて　消防庁救急救助課長通達）</w:t>
            </w:r>
          </w:p>
        </w:tc>
        <w:tc>
          <w:tcPr>
            <w:tcW w:w="595" w:type="dxa"/>
            <w:tcBorders>
              <w:top w:val="nil"/>
              <w:left w:val="nil"/>
              <w:bottom w:val="single" w:sz="4" w:space="0" w:color="000000"/>
              <w:right w:val="single" w:sz="4" w:space="0" w:color="000000"/>
            </w:tcBorders>
          </w:tcPr>
          <w:p w14:paraId="752A757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680" w:type="dxa"/>
            <w:tcBorders>
              <w:top w:val="nil"/>
              <w:left w:val="nil"/>
              <w:bottom w:val="single" w:sz="4" w:space="0" w:color="000000"/>
              <w:right w:val="single" w:sz="4" w:space="0" w:color="000000"/>
            </w:tcBorders>
          </w:tcPr>
          <w:p w14:paraId="78E8A40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175C2492" w14:textId="77777777">
        <w:tc>
          <w:tcPr>
            <w:tcW w:w="680" w:type="dxa"/>
            <w:vMerge w:val="restart"/>
            <w:tcBorders>
              <w:top w:val="nil"/>
              <w:left w:val="single" w:sz="4" w:space="0" w:color="000000"/>
              <w:bottom w:val="single" w:sz="4" w:space="0" w:color="000000"/>
              <w:right w:val="single" w:sz="4" w:space="0" w:color="000000"/>
            </w:tcBorders>
          </w:tcPr>
          <w:p w14:paraId="0CC93F2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消毒及び感染防止要領</w:t>
            </w:r>
          </w:p>
        </w:tc>
        <w:tc>
          <w:tcPr>
            <w:tcW w:w="1105" w:type="dxa"/>
            <w:tcBorders>
              <w:top w:val="nil"/>
              <w:left w:val="nil"/>
              <w:bottom w:val="single" w:sz="4" w:space="0" w:color="000000"/>
              <w:right w:val="single" w:sz="4" w:space="0" w:color="000000"/>
            </w:tcBorders>
          </w:tcPr>
          <w:p w14:paraId="1F8964A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殺菌消毒</w:t>
            </w:r>
          </w:p>
        </w:tc>
        <w:tc>
          <w:tcPr>
            <w:tcW w:w="1360" w:type="dxa"/>
            <w:tcBorders>
              <w:top w:val="nil"/>
              <w:left w:val="nil"/>
              <w:bottom w:val="single" w:sz="4" w:space="0" w:color="000000"/>
              <w:right w:val="single" w:sz="4" w:space="0" w:color="000000"/>
            </w:tcBorders>
          </w:tcPr>
          <w:p w14:paraId="74E6790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・消毒の必要性</w:t>
            </w:r>
          </w:p>
          <w:p w14:paraId="48BE347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・消毒の種類</w:t>
            </w:r>
          </w:p>
          <w:p w14:paraId="43EFD68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・消毒用資器材</w:t>
            </w:r>
          </w:p>
          <w:p w14:paraId="6304F6D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・消毒薬の作成要領</w:t>
            </w:r>
          </w:p>
        </w:tc>
        <w:tc>
          <w:tcPr>
            <w:tcW w:w="2721" w:type="dxa"/>
            <w:tcBorders>
              <w:top w:val="nil"/>
              <w:left w:val="nil"/>
              <w:bottom w:val="single" w:sz="4" w:space="0" w:color="000000"/>
              <w:right w:val="single" w:sz="4" w:space="0" w:color="000000"/>
            </w:tcBorders>
          </w:tcPr>
          <w:p w14:paraId="507D959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指導の重要性を理解させる。</w:t>
            </w:r>
          </w:p>
          <w:p w14:paraId="7CE1217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具体的消毒方法をマスターさせる。</w:t>
            </w:r>
          </w:p>
        </w:tc>
        <w:tc>
          <w:tcPr>
            <w:tcW w:w="1190" w:type="dxa"/>
            <w:tcBorders>
              <w:top w:val="nil"/>
              <w:left w:val="nil"/>
              <w:bottom w:val="single" w:sz="4" w:space="0" w:color="000000"/>
              <w:right w:val="single" w:sz="4" w:space="0" w:color="000000"/>
            </w:tcBorders>
          </w:tcPr>
          <w:p w14:paraId="63CCC67D"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41E78C8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vMerge w:val="restart"/>
            <w:tcBorders>
              <w:top w:val="nil"/>
              <w:left w:val="nil"/>
              <w:bottom w:val="single" w:sz="4" w:space="0" w:color="000000"/>
              <w:right w:val="single" w:sz="4" w:space="0" w:color="000000"/>
            </w:tcBorders>
          </w:tcPr>
          <w:p w14:paraId="6B076FE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6C3C3E3D" w14:textId="77777777">
        <w:tc>
          <w:tcPr>
            <w:tcW w:w="680" w:type="dxa"/>
            <w:vMerge/>
            <w:tcBorders>
              <w:top w:val="nil"/>
              <w:left w:val="single" w:sz="4" w:space="0" w:color="000000"/>
              <w:bottom w:val="single" w:sz="4" w:space="0" w:color="000000"/>
              <w:right w:val="single" w:sz="4" w:space="0" w:color="000000"/>
            </w:tcBorders>
          </w:tcPr>
          <w:p w14:paraId="44F3A511"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5210679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感染防止対策</w:t>
            </w:r>
          </w:p>
        </w:tc>
        <w:tc>
          <w:tcPr>
            <w:tcW w:w="1360" w:type="dxa"/>
            <w:tcBorders>
              <w:top w:val="nil"/>
              <w:left w:val="nil"/>
              <w:bottom w:val="single" w:sz="4" w:space="0" w:color="000000"/>
              <w:right w:val="single" w:sz="4" w:space="0" w:color="000000"/>
            </w:tcBorders>
          </w:tcPr>
          <w:p w14:paraId="5A62498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一般的対策</w:t>
            </w:r>
          </w:p>
          <w:p w14:paraId="07AC3CDB"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・事前対策</w:t>
            </w:r>
          </w:p>
          <w:p w14:paraId="75A74B7D" w14:textId="77777777" w:rsidR="00F03E09" w:rsidRDefault="002D4A3D">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・事後対策</w:t>
            </w:r>
          </w:p>
          <w:p w14:paraId="2E07E18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ウイルス性肝炎対策</w:t>
            </w:r>
          </w:p>
          <w:p w14:paraId="7F633607"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感染防止用資器材</w:t>
            </w:r>
          </w:p>
        </w:tc>
        <w:tc>
          <w:tcPr>
            <w:tcW w:w="2721" w:type="dxa"/>
            <w:tcBorders>
              <w:top w:val="nil"/>
              <w:left w:val="nil"/>
              <w:bottom w:val="single" w:sz="4" w:space="0" w:color="000000"/>
              <w:right w:val="single" w:sz="4" w:space="0" w:color="000000"/>
            </w:tcBorders>
          </w:tcPr>
          <w:p w14:paraId="1C1CA9C6"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救急隊員に準じた感染防止要領を理解させる。</w:t>
            </w:r>
          </w:p>
        </w:tc>
        <w:tc>
          <w:tcPr>
            <w:tcW w:w="1190" w:type="dxa"/>
            <w:tcBorders>
              <w:top w:val="nil"/>
              <w:left w:val="nil"/>
              <w:bottom w:val="single" w:sz="4" w:space="0" w:color="000000"/>
              <w:right w:val="single" w:sz="4" w:space="0" w:color="000000"/>
            </w:tcBorders>
          </w:tcPr>
          <w:p w14:paraId="12A9D4E5"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1858FF0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vMerge/>
            <w:tcBorders>
              <w:top w:val="nil"/>
              <w:left w:val="nil"/>
              <w:bottom w:val="single" w:sz="4" w:space="0" w:color="000000"/>
              <w:right w:val="single" w:sz="4" w:space="0" w:color="000000"/>
            </w:tcBorders>
          </w:tcPr>
          <w:p w14:paraId="293B8A7A"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r w:rsidR="00F03E09" w14:paraId="3BA9CE96" w14:textId="77777777">
        <w:tc>
          <w:tcPr>
            <w:tcW w:w="680" w:type="dxa"/>
            <w:tcBorders>
              <w:top w:val="nil"/>
              <w:left w:val="single" w:sz="4" w:space="0" w:color="000000"/>
              <w:bottom w:val="single" w:sz="4" w:space="0" w:color="000000"/>
              <w:right w:val="single" w:sz="4" w:space="0" w:color="000000"/>
            </w:tcBorders>
          </w:tcPr>
          <w:p w14:paraId="5E2C94C8"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患者搬送要領</w:t>
            </w:r>
          </w:p>
        </w:tc>
        <w:tc>
          <w:tcPr>
            <w:tcW w:w="1105" w:type="dxa"/>
            <w:tcBorders>
              <w:top w:val="nil"/>
              <w:left w:val="nil"/>
              <w:bottom w:val="single" w:sz="4" w:space="0" w:color="000000"/>
              <w:right w:val="single" w:sz="4" w:space="0" w:color="000000"/>
            </w:tcBorders>
          </w:tcPr>
          <w:p w14:paraId="6F54A8C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担架等への搬送要領</w:t>
            </w:r>
          </w:p>
          <w:p w14:paraId="1DDBB84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車両への搬入、搬出要領</w:t>
            </w:r>
          </w:p>
          <w:p w14:paraId="11386710"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安全走行</w:t>
            </w:r>
          </w:p>
        </w:tc>
        <w:tc>
          <w:tcPr>
            <w:tcW w:w="1360" w:type="dxa"/>
            <w:tcBorders>
              <w:top w:val="nil"/>
              <w:left w:val="nil"/>
              <w:bottom w:val="single" w:sz="4" w:space="0" w:color="000000"/>
              <w:right w:val="single" w:sz="4" w:space="0" w:color="000000"/>
            </w:tcBorders>
          </w:tcPr>
          <w:p w14:paraId="3BD6954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・徒手搬送</w:t>
            </w:r>
          </w:p>
          <w:p w14:paraId="322A5F3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・担架搬送</w:t>
            </w:r>
          </w:p>
          <w:p w14:paraId="1E92F22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・患者等搬送用自動車による搬送</w:t>
            </w:r>
          </w:p>
        </w:tc>
        <w:tc>
          <w:tcPr>
            <w:tcW w:w="2721" w:type="dxa"/>
            <w:tcBorders>
              <w:top w:val="nil"/>
              <w:left w:val="nil"/>
              <w:bottom w:val="single" w:sz="4" w:space="0" w:color="000000"/>
              <w:right w:val="single" w:sz="4" w:space="0" w:color="000000"/>
            </w:tcBorders>
          </w:tcPr>
          <w:p w14:paraId="0660BF1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安全・確実に患者等を搬送できるよう指導する。</w:t>
            </w:r>
          </w:p>
          <w:p w14:paraId="488F0DE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担架収容時の注意事項について理解させる。</w:t>
            </w:r>
          </w:p>
          <w:p w14:paraId="3314194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③　担架搬送時の注意事項について理解させる。</w:t>
            </w:r>
          </w:p>
          <w:p w14:paraId="251A7689"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④　搬送中の安全走行について理解させる。</w:t>
            </w:r>
          </w:p>
        </w:tc>
        <w:tc>
          <w:tcPr>
            <w:tcW w:w="1190" w:type="dxa"/>
            <w:tcBorders>
              <w:top w:val="nil"/>
              <w:left w:val="nil"/>
              <w:bottom w:val="single" w:sz="4" w:space="0" w:color="000000"/>
              <w:right w:val="single" w:sz="4" w:space="0" w:color="000000"/>
            </w:tcBorders>
          </w:tcPr>
          <w:p w14:paraId="03423306"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1DAC2B1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680" w:type="dxa"/>
            <w:tcBorders>
              <w:top w:val="nil"/>
              <w:left w:val="nil"/>
              <w:bottom w:val="single" w:sz="4" w:space="0" w:color="000000"/>
              <w:right w:val="single" w:sz="4" w:space="0" w:color="000000"/>
            </w:tcBorders>
          </w:tcPr>
          <w:p w14:paraId="70FD2CB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43214244" w14:textId="77777777">
        <w:tc>
          <w:tcPr>
            <w:tcW w:w="680" w:type="dxa"/>
            <w:vMerge w:val="restart"/>
            <w:tcBorders>
              <w:top w:val="nil"/>
              <w:left w:val="single" w:sz="4" w:space="0" w:color="000000"/>
              <w:bottom w:val="single" w:sz="4" w:space="0" w:color="000000"/>
              <w:right w:val="single" w:sz="4" w:space="0" w:color="000000"/>
            </w:tcBorders>
          </w:tcPr>
          <w:p w14:paraId="7C67236F"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修了考査</w:t>
            </w:r>
          </w:p>
        </w:tc>
        <w:tc>
          <w:tcPr>
            <w:tcW w:w="1105" w:type="dxa"/>
            <w:tcBorders>
              <w:top w:val="nil"/>
              <w:left w:val="nil"/>
              <w:bottom w:val="single" w:sz="4" w:space="0" w:color="000000"/>
              <w:right w:val="single" w:sz="4" w:space="0" w:color="000000"/>
            </w:tcBorders>
          </w:tcPr>
          <w:p w14:paraId="1BC75C7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筆記</w:t>
            </w:r>
          </w:p>
        </w:tc>
        <w:tc>
          <w:tcPr>
            <w:tcW w:w="1360" w:type="dxa"/>
            <w:tcBorders>
              <w:top w:val="nil"/>
              <w:left w:val="nil"/>
              <w:bottom w:val="single" w:sz="4" w:space="0" w:color="000000"/>
              <w:right w:val="single" w:sz="4" w:space="0" w:color="000000"/>
            </w:tcBorders>
          </w:tcPr>
          <w:p w14:paraId="4A327CD2"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2721" w:type="dxa"/>
            <w:vMerge w:val="restart"/>
            <w:tcBorders>
              <w:top w:val="nil"/>
              <w:left w:val="nil"/>
              <w:bottom w:val="single" w:sz="4" w:space="0" w:color="000000"/>
              <w:right w:val="single" w:sz="4" w:space="0" w:color="000000"/>
            </w:tcBorders>
          </w:tcPr>
          <w:p w14:paraId="0DEB645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w:t>
            </w:r>
            <w:r>
              <w:rPr>
                <w:rFonts w:ascii="Century" w:eastAsia="ＭＳ 明朝" w:hAnsi="ＭＳ 明朝" w:cs="ＭＳ 明朝"/>
                <w:color w:val="000000"/>
                <w:kern w:val="0"/>
                <w:szCs w:val="21"/>
              </w:rPr>
              <w:t>8</w:t>
            </w:r>
            <w:r>
              <w:rPr>
                <w:rFonts w:ascii="Century" w:eastAsia="ＭＳ 明朝" w:hAnsi="ＭＳ 明朝" w:cs="ＭＳ 明朝" w:hint="eastAsia"/>
                <w:color w:val="000000"/>
                <w:kern w:val="0"/>
                <w:szCs w:val="21"/>
              </w:rPr>
              <w:t xml:space="preserve">　修了考査実施基準による。</w:t>
            </w:r>
          </w:p>
        </w:tc>
        <w:tc>
          <w:tcPr>
            <w:tcW w:w="1190" w:type="dxa"/>
            <w:vMerge w:val="restart"/>
            <w:tcBorders>
              <w:top w:val="nil"/>
              <w:left w:val="nil"/>
              <w:bottom w:val="single" w:sz="4" w:space="0" w:color="000000"/>
              <w:right w:val="single" w:sz="4" w:space="0" w:color="000000"/>
            </w:tcBorders>
          </w:tcPr>
          <w:p w14:paraId="1A757EEE"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289326B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vMerge w:val="restart"/>
            <w:tcBorders>
              <w:top w:val="nil"/>
              <w:left w:val="nil"/>
              <w:bottom w:val="single" w:sz="4" w:space="0" w:color="000000"/>
              <w:right w:val="single" w:sz="4" w:space="0" w:color="000000"/>
            </w:tcBorders>
          </w:tcPr>
          <w:p w14:paraId="3040DB13"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r>
      <w:tr w:rsidR="00F03E09" w14:paraId="3D05B580" w14:textId="77777777">
        <w:tc>
          <w:tcPr>
            <w:tcW w:w="680" w:type="dxa"/>
            <w:vMerge/>
            <w:tcBorders>
              <w:top w:val="nil"/>
              <w:left w:val="single" w:sz="4" w:space="0" w:color="000000"/>
              <w:bottom w:val="single" w:sz="4" w:space="0" w:color="000000"/>
              <w:right w:val="single" w:sz="4" w:space="0" w:color="000000"/>
            </w:tcBorders>
          </w:tcPr>
          <w:p w14:paraId="6DF806CA" w14:textId="77777777" w:rsidR="00F03E09" w:rsidRDefault="00F03E09">
            <w:pPr>
              <w:autoSpaceDE w:val="0"/>
              <w:autoSpaceDN w:val="0"/>
              <w:adjustRightInd w:val="0"/>
              <w:jc w:val="left"/>
              <w:rPr>
                <w:rFonts w:ascii="Arial" w:hAnsi="Arial" w:cs="Arial"/>
                <w:kern w:val="0"/>
                <w:sz w:val="24"/>
                <w:szCs w:val="24"/>
              </w:rPr>
            </w:pPr>
          </w:p>
        </w:tc>
        <w:tc>
          <w:tcPr>
            <w:tcW w:w="1105" w:type="dxa"/>
            <w:tcBorders>
              <w:top w:val="nil"/>
              <w:left w:val="nil"/>
              <w:bottom w:val="single" w:sz="4" w:space="0" w:color="000000"/>
              <w:right w:val="single" w:sz="4" w:space="0" w:color="000000"/>
            </w:tcBorders>
          </w:tcPr>
          <w:p w14:paraId="5F29564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実技</w:t>
            </w:r>
          </w:p>
        </w:tc>
        <w:tc>
          <w:tcPr>
            <w:tcW w:w="1360" w:type="dxa"/>
            <w:tcBorders>
              <w:top w:val="nil"/>
              <w:left w:val="nil"/>
              <w:bottom w:val="single" w:sz="4" w:space="0" w:color="000000"/>
              <w:right w:val="single" w:sz="4" w:space="0" w:color="000000"/>
            </w:tcBorders>
          </w:tcPr>
          <w:p w14:paraId="4FE025BB"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2721" w:type="dxa"/>
            <w:vMerge/>
            <w:tcBorders>
              <w:top w:val="nil"/>
              <w:left w:val="nil"/>
              <w:bottom w:val="single" w:sz="4" w:space="0" w:color="000000"/>
              <w:right w:val="single" w:sz="4" w:space="0" w:color="000000"/>
            </w:tcBorders>
          </w:tcPr>
          <w:p w14:paraId="65145065"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1190" w:type="dxa"/>
            <w:vMerge/>
            <w:tcBorders>
              <w:top w:val="nil"/>
              <w:left w:val="nil"/>
              <w:bottom w:val="single" w:sz="4" w:space="0" w:color="000000"/>
              <w:right w:val="single" w:sz="4" w:space="0" w:color="000000"/>
            </w:tcBorders>
          </w:tcPr>
          <w:p w14:paraId="575D2E3F"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595" w:type="dxa"/>
            <w:tcBorders>
              <w:top w:val="nil"/>
              <w:left w:val="nil"/>
              <w:bottom w:val="single" w:sz="4" w:space="0" w:color="000000"/>
              <w:right w:val="single" w:sz="4" w:space="0" w:color="000000"/>
            </w:tcBorders>
          </w:tcPr>
          <w:p w14:paraId="2CC414E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680" w:type="dxa"/>
            <w:vMerge/>
            <w:tcBorders>
              <w:top w:val="nil"/>
              <w:left w:val="nil"/>
              <w:bottom w:val="single" w:sz="4" w:space="0" w:color="000000"/>
              <w:right w:val="single" w:sz="4" w:space="0" w:color="000000"/>
            </w:tcBorders>
          </w:tcPr>
          <w:p w14:paraId="7961EE73"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r>
    </w:tbl>
    <w:p w14:paraId="1F10D5E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別記７</w:t>
      </w:r>
    </w:p>
    <w:p w14:paraId="63EBCA8C"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患者等搬送乗務員基礎講習を修了した者と同等以上の知識及び技術を有する者</w:t>
      </w:r>
    </w:p>
    <w:tbl>
      <w:tblPr>
        <w:tblW w:w="0" w:type="auto"/>
        <w:tblInd w:w="5" w:type="dxa"/>
        <w:tblLayout w:type="fixed"/>
        <w:tblCellMar>
          <w:left w:w="0" w:type="dxa"/>
          <w:right w:w="0" w:type="dxa"/>
        </w:tblCellMar>
        <w:tblLook w:val="0000" w:firstRow="0" w:lastRow="0" w:firstColumn="0" w:lastColumn="0" w:noHBand="0" w:noVBand="0"/>
      </w:tblPr>
      <w:tblGrid>
        <w:gridCol w:w="935"/>
        <w:gridCol w:w="7483"/>
      </w:tblGrid>
      <w:tr w:rsidR="00F03E09" w14:paraId="15F805B8" w14:textId="77777777">
        <w:tc>
          <w:tcPr>
            <w:tcW w:w="935" w:type="dxa"/>
            <w:tcBorders>
              <w:top w:val="single" w:sz="4" w:space="0" w:color="000000"/>
              <w:left w:val="single" w:sz="4" w:space="0" w:color="000000"/>
              <w:bottom w:val="single" w:sz="4" w:space="0" w:color="000000"/>
              <w:right w:val="single" w:sz="4" w:space="0" w:color="000000"/>
            </w:tcBorders>
          </w:tcPr>
          <w:p w14:paraId="67C65AD0" w14:textId="77777777" w:rsidR="00F03E09" w:rsidRDefault="00F03E09">
            <w:pPr>
              <w:autoSpaceDE w:val="0"/>
              <w:autoSpaceDN w:val="0"/>
              <w:adjustRightInd w:val="0"/>
              <w:spacing w:line="420" w:lineRule="atLeast"/>
              <w:jc w:val="left"/>
              <w:rPr>
                <w:rFonts w:ascii="Century" w:eastAsia="ＭＳ 明朝" w:hAnsi="ＭＳ 明朝" w:cs="ＭＳ 明朝"/>
                <w:color w:val="000000"/>
                <w:kern w:val="0"/>
                <w:szCs w:val="21"/>
              </w:rPr>
            </w:pPr>
          </w:p>
        </w:tc>
        <w:tc>
          <w:tcPr>
            <w:tcW w:w="7483" w:type="dxa"/>
            <w:tcBorders>
              <w:top w:val="single" w:sz="4" w:space="0" w:color="000000"/>
              <w:left w:val="nil"/>
              <w:bottom w:val="single" w:sz="4" w:space="0" w:color="000000"/>
              <w:right w:val="single" w:sz="4" w:space="0" w:color="000000"/>
            </w:tcBorders>
          </w:tcPr>
          <w:p w14:paraId="3F96C45D"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分類</w:t>
            </w:r>
          </w:p>
        </w:tc>
      </w:tr>
      <w:tr w:rsidR="00F03E09" w14:paraId="713C059F" w14:textId="77777777">
        <w:tc>
          <w:tcPr>
            <w:tcW w:w="935" w:type="dxa"/>
            <w:tcBorders>
              <w:top w:val="nil"/>
              <w:left w:val="single" w:sz="4" w:space="0" w:color="000000"/>
              <w:bottom w:val="single" w:sz="4" w:space="0" w:color="000000"/>
              <w:right w:val="single" w:sz="4" w:space="0" w:color="000000"/>
            </w:tcBorders>
          </w:tcPr>
          <w:p w14:paraId="670026D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p>
        </w:tc>
        <w:tc>
          <w:tcPr>
            <w:tcW w:w="7483" w:type="dxa"/>
            <w:tcBorders>
              <w:top w:val="nil"/>
              <w:left w:val="nil"/>
              <w:bottom w:val="single" w:sz="4" w:space="0" w:color="000000"/>
              <w:right w:val="single" w:sz="4" w:space="0" w:color="000000"/>
            </w:tcBorders>
          </w:tcPr>
          <w:p w14:paraId="0BDE7BB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救急救命士の資格を有する者及び消防法施行規則第</w:t>
            </w:r>
            <w:r>
              <w:rPr>
                <w:rFonts w:ascii="Century" w:eastAsia="ＭＳ 明朝" w:hAnsi="ＭＳ 明朝" w:cs="ＭＳ 明朝"/>
                <w:color w:val="000000"/>
                <w:kern w:val="0"/>
                <w:szCs w:val="21"/>
              </w:rPr>
              <w:t>51</w:t>
            </w:r>
            <w:r>
              <w:rPr>
                <w:rFonts w:ascii="Century" w:eastAsia="ＭＳ 明朝" w:hAnsi="ＭＳ 明朝" w:cs="ＭＳ 明朝" w:hint="eastAsia"/>
                <w:color w:val="000000"/>
                <w:kern w:val="0"/>
                <w:szCs w:val="21"/>
              </w:rPr>
              <w:t>条に定める救急業務に関する講習課程を修了した者</w:t>
            </w:r>
          </w:p>
        </w:tc>
      </w:tr>
      <w:tr w:rsidR="00F03E09" w14:paraId="0000BD6D" w14:textId="77777777">
        <w:tc>
          <w:tcPr>
            <w:tcW w:w="935" w:type="dxa"/>
            <w:tcBorders>
              <w:top w:val="nil"/>
              <w:left w:val="single" w:sz="4" w:space="0" w:color="000000"/>
              <w:bottom w:val="single" w:sz="4" w:space="0" w:color="000000"/>
              <w:right w:val="single" w:sz="4" w:space="0" w:color="000000"/>
            </w:tcBorders>
          </w:tcPr>
          <w:p w14:paraId="26B09A2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p>
        </w:tc>
        <w:tc>
          <w:tcPr>
            <w:tcW w:w="7483" w:type="dxa"/>
            <w:tcBorders>
              <w:top w:val="nil"/>
              <w:left w:val="nil"/>
              <w:bottom w:val="single" w:sz="4" w:space="0" w:color="000000"/>
              <w:right w:val="single" w:sz="4" w:space="0" w:color="000000"/>
            </w:tcBorders>
          </w:tcPr>
          <w:p w14:paraId="60177C19"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前記</w:t>
            </w: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に掲げる者と同等以上の知識及び技術を有すると消防長が認める者</w:t>
            </w:r>
          </w:p>
        </w:tc>
      </w:tr>
    </w:tbl>
    <w:p w14:paraId="376FB91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別記８</w:t>
      </w:r>
    </w:p>
    <w:p w14:paraId="541D886B" w14:textId="77777777" w:rsidR="00F03E09" w:rsidRDefault="002D4A3D">
      <w:pPr>
        <w:autoSpaceDE w:val="0"/>
        <w:autoSpaceDN w:val="0"/>
        <w:adjustRightInd w:val="0"/>
        <w:spacing w:line="420" w:lineRule="atLeast"/>
        <w:ind w:left="42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患者等搬送乗務員基礎講習修了考査実施基準</w:t>
      </w:r>
    </w:p>
    <w:p w14:paraId="0C07544E"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患者等搬送乗務員基礎講習修了考査は次の内容とし、</w:t>
      </w:r>
      <w:r>
        <w:rPr>
          <w:rFonts w:ascii="Century" w:eastAsia="ＭＳ 明朝" w:hAnsi="ＭＳ 明朝" w:cs="ＭＳ 明朝"/>
          <w:color w:val="000000"/>
          <w:kern w:val="0"/>
          <w:szCs w:val="21"/>
        </w:rPr>
        <w:t>80</w:t>
      </w:r>
      <w:r>
        <w:rPr>
          <w:rFonts w:ascii="Century" w:eastAsia="ＭＳ 明朝" w:hAnsi="ＭＳ 明朝" w:cs="ＭＳ 明朝" w:hint="eastAsia"/>
          <w:color w:val="000000"/>
          <w:kern w:val="0"/>
          <w:szCs w:val="21"/>
        </w:rPr>
        <w:t>点以上を以って合格とする。</w:t>
      </w:r>
    </w:p>
    <w:tbl>
      <w:tblPr>
        <w:tblW w:w="0" w:type="auto"/>
        <w:tblInd w:w="5" w:type="dxa"/>
        <w:tblLayout w:type="fixed"/>
        <w:tblCellMar>
          <w:left w:w="0" w:type="dxa"/>
          <w:right w:w="0" w:type="dxa"/>
        </w:tblCellMar>
        <w:tblLook w:val="0000" w:firstRow="0" w:lastRow="0" w:firstColumn="0" w:lastColumn="0" w:noHBand="0" w:noVBand="0"/>
      </w:tblPr>
      <w:tblGrid>
        <w:gridCol w:w="1275"/>
        <w:gridCol w:w="5867"/>
        <w:gridCol w:w="1275"/>
      </w:tblGrid>
      <w:tr w:rsidR="00F03E09" w14:paraId="73833683" w14:textId="77777777">
        <w:tc>
          <w:tcPr>
            <w:tcW w:w="1275" w:type="dxa"/>
            <w:tcBorders>
              <w:top w:val="single" w:sz="4" w:space="0" w:color="000000"/>
              <w:left w:val="single" w:sz="4" w:space="0" w:color="000000"/>
              <w:bottom w:val="single" w:sz="4" w:space="0" w:color="000000"/>
              <w:right w:val="single" w:sz="4" w:space="0" w:color="000000"/>
            </w:tcBorders>
          </w:tcPr>
          <w:p w14:paraId="1039E93D"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区分</w:t>
            </w:r>
          </w:p>
        </w:tc>
        <w:tc>
          <w:tcPr>
            <w:tcW w:w="5867" w:type="dxa"/>
            <w:tcBorders>
              <w:top w:val="single" w:sz="4" w:space="0" w:color="000000"/>
              <w:left w:val="nil"/>
              <w:bottom w:val="single" w:sz="4" w:space="0" w:color="000000"/>
              <w:right w:val="single" w:sz="4" w:space="0" w:color="000000"/>
            </w:tcBorders>
          </w:tcPr>
          <w:p w14:paraId="18B585C8"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課目</w:t>
            </w:r>
          </w:p>
        </w:tc>
        <w:tc>
          <w:tcPr>
            <w:tcW w:w="1275" w:type="dxa"/>
            <w:tcBorders>
              <w:top w:val="single" w:sz="4" w:space="0" w:color="000000"/>
              <w:left w:val="nil"/>
              <w:bottom w:val="single" w:sz="4" w:space="0" w:color="000000"/>
              <w:right w:val="single" w:sz="4" w:space="0" w:color="000000"/>
            </w:tcBorders>
          </w:tcPr>
          <w:p w14:paraId="06D9FB1D" w14:textId="77777777" w:rsidR="00F03E09" w:rsidRDefault="002D4A3D">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配点</w:t>
            </w:r>
          </w:p>
        </w:tc>
      </w:tr>
      <w:tr w:rsidR="00F03E09" w14:paraId="33F00ACA" w14:textId="77777777">
        <w:tc>
          <w:tcPr>
            <w:tcW w:w="1275" w:type="dxa"/>
            <w:tcBorders>
              <w:top w:val="nil"/>
              <w:left w:val="single" w:sz="4" w:space="0" w:color="000000"/>
              <w:bottom w:val="single" w:sz="4" w:space="0" w:color="000000"/>
              <w:right w:val="single" w:sz="4" w:space="0" w:color="000000"/>
            </w:tcBorders>
          </w:tcPr>
          <w:p w14:paraId="0BCF3B86"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実技</w:t>
            </w:r>
          </w:p>
        </w:tc>
        <w:tc>
          <w:tcPr>
            <w:tcW w:w="5867" w:type="dxa"/>
            <w:tcBorders>
              <w:top w:val="nil"/>
              <w:left w:val="nil"/>
              <w:bottom w:val="single" w:sz="4" w:space="0" w:color="000000"/>
              <w:right w:val="single" w:sz="4" w:space="0" w:color="000000"/>
            </w:tcBorders>
          </w:tcPr>
          <w:p w14:paraId="282B47F1"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観察要領及び応急手当</w:t>
            </w:r>
          </w:p>
        </w:tc>
        <w:tc>
          <w:tcPr>
            <w:tcW w:w="1275" w:type="dxa"/>
            <w:tcBorders>
              <w:top w:val="nil"/>
              <w:left w:val="nil"/>
              <w:bottom w:val="single" w:sz="4" w:space="0" w:color="000000"/>
              <w:right w:val="single" w:sz="4" w:space="0" w:color="000000"/>
            </w:tcBorders>
          </w:tcPr>
          <w:p w14:paraId="1F73AE3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60</w:t>
            </w:r>
            <w:r>
              <w:rPr>
                <w:rFonts w:ascii="Century" w:eastAsia="ＭＳ 明朝" w:hAnsi="ＭＳ 明朝" w:cs="ＭＳ 明朝" w:hint="eastAsia"/>
                <w:color w:val="000000"/>
                <w:kern w:val="0"/>
                <w:szCs w:val="21"/>
              </w:rPr>
              <w:t>点</w:t>
            </w:r>
          </w:p>
        </w:tc>
      </w:tr>
      <w:tr w:rsidR="00F03E09" w14:paraId="6ECC0DBF" w14:textId="77777777">
        <w:tc>
          <w:tcPr>
            <w:tcW w:w="1275" w:type="dxa"/>
            <w:vMerge w:val="restart"/>
            <w:tcBorders>
              <w:top w:val="nil"/>
              <w:left w:val="single" w:sz="4" w:space="0" w:color="000000"/>
              <w:bottom w:val="single" w:sz="4" w:space="0" w:color="000000"/>
              <w:right w:val="single" w:sz="4" w:space="0" w:color="000000"/>
            </w:tcBorders>
          </w:tcPr>
          <w:p w14:paraId="1ADABCCE"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筆記</w:t>
            </w:r>
          </w:p>
        </w:tc>
        <w:tc>
          <w:tcPr>
            <w:tcW w:w="5867" w:type="dxa"/>
            <w:tcBorders>
              <w:top w:val="nil"/>
              <w:left w:val="nil"/>
              <w:bottom w:val="single" w:sz="4" w:space="0" w:color="000000"/>
              <w:right w:val="single" w:sz="4" w:space="0" w:color="000000"/>
            </w:tcBorders>
          </w:tcPr>
          <w:p w14:paraId="5489E10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消防機関等の連携要領</w:t>
            </w:r>
          </w:p>
        </w:tc>
        <w:tc>
          <w:tcPr>
            <w:tcW w:w="1275" w:type="dxa"/>
            <w:tcBorders>
              <w:top w:val="nil"/>
              <w:left w:val="nil"/>
              <w:bottom w:val="single" w:sz="4" w:space="0" w:color="000000"/>
              <w:right w:val="single" w:sz="4" w:space="0" w:color="000000"/>
            </w:tcBorders>
          </w:tcPr>
          <w:p w14:paraId="4889F01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点</w:t>
            </w:r>
          </w:p>
        </w:tc>
      </w:tr>
      <w:tr w:rsidR="00F03E09" w14:paraId="0065C3C6" w14:textId="77777777">
        <w:tc>
          <w:tcPr>
            <w:tcW w:w="1275" w:type="dxa"/>
            <w:vMerge/>
            <w:tcBorders>
              <w:top w:val="nil"/>
              <w:left w:val="single" w:sz="4" w:space="0" w:color="000000"/>
              <w:bottom w:val="single" w:sz="4" w:space="0" w:color="000000"/>
              <w:right w:val="single" w:sz="4" w:space="0" w:color="000000"/>
            </w:tcBorders>
          </w:tcPr>
          <w:p w14:paraId="25385A77" w14:textId="77777777" w:rsidR="00F03E09" w:rsidRDefault="00F03E09">
            <w:pPr>
              <w:autoSpaceDE w:val="0"/>
              <w:autoSpaceDN w:val="0"/>
              <w:adjustRightInd w:val="0"/>
              <w:jc w:val="left"/>
              <w:rPr>
                <w:rFonts w:ascii="Arial" w:hAnsi="Arial" w:cs="Arial"/>
                <w:kern w:val="0"/>
                <w:sz w:val="24"/>
                <w:szCs w:val="24"/>
              </w:rPr>
            </w:pPr>
          </w:p>
        </w:tc>
        <w:tc>
          <w:tcPr>
            <w:tcW w:w="5867" w:type="dxa"/>
            <w:tcBorders>
              <w:top w:val="nil"/>
              <w:left w:val="nil"/>
              <w:bottom w:val="single" w:sz="4" w:space="0" w:color="000000"/>
              <w:right w:val="single" w:sz="4" w:space="0" w:color="000000"/>
            </w:tcBorders>
          </w:tcPr>
          <w:p w14:paraId="7DF3474A"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車両資器材の消毒及び感染防止要領</w:t>
            </w:r>
          </w:p>
        </w:tc>
        <w:tc>
          <w:tcPr>
            <w:tcW w:w="1275" w:type="dxa"/>
            <w:tcBorders>
              <w:top w:val="nil"/>
              <w:left w:val="nil"/>
              <w:bottom w:val="single" w:sz="4" w:space="0" w:color="000000"/>
              <w:right w:val="single" w:sz="4" w:space="0" w:color="000000"/>
            </w:tcBorders>
          </w:tcPr>
          <w:p w14:paraId="7902EDB2"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点</w:t>
            </w:r>
          </w:p>
        </w:tc>
      </w:tr>
      <w:tr w:rsidR="00F03E09" w14:paraId="6AA73B89" w14:textId="77777777">
        <w:tc>
          <w:tcPr>
            <w:tcW w:w="7142" w:type="dxa"/>
            <w:gridSpan w:val="2"/>
            <w:tcBorders>
              <w:top w:val="nil"/>
              <w:left w:val="single" w:sz="4" w:space="0" w:color="000000"/>
              <w:bottom w:val="single" w:sz="4" w:space="0" w:color="000000"/>
              <w:right w:val="single" w:sz="4" w:space="0" w:color="000000"/>
            </w:tcBorders>
          </w:tcPr>
          <w:p w14:paraId="5B142B04"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合計</w:t>
            </w:r>
          </w:p>
        </w:tc>
        <w:tc>
          <w:tcPr>
            <w:tcW w:w="1275" w:type="dxa"/>
            <w:tcBorders>
              <w:top w:val="nil"/>
              <w:left w:val="nil"/>
              <w:bottom w:val="single" w:sz="4" w:space="0" w:color="000000"/>
              <w:right w:val="single" w:sz="4" w:space="0" w:color="000000"/>
            </w:tcBorders>
          </w:tcPr>
          <w:p w14:paraId="2FC3191D"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100</w:t>
            </w:r>
            <w:r>
              <w:rPr>
                <w:rFonts w:ascii="Century" w:eastAsia="ＭＳ 明朝" w:hAnsi="ＭＳ 明朝" w:cs="ＭＳ 明朝" w:hint="eastAsia"/>
                <w:color w:val="000000"/>
                <w:kern w:val="0"/>
                <w:szCs w:val="21"/>
              </w:rPr>
              <w:t>点</w:t>
            </w:r>
          </w:p>
        </w:tc>
      </w:tr>
      <w:tr w:rsidR="00F03E09" w14:paraId="663B2070" w14:textId="77777777">
        <w:tc>
          <w:tcPr>
            <w:tcW w:w="8417" w:type="dxa"/>
            <w:gridSpan w:val="3"/>
            <w:tcBorders>
              <w:top w:val="nil"/>
              <w:left w:val="single" w:sz="4" w:space="0" w:color="000000"/>
              <w:bottom w:val="single" w:sz="4" w:space="0" w:color="000000"/>
              <w:right w:val="single" w:sz="4" w:space="0" w:color="000000"/>
            </w:tcBorders>
          </w:tcPr>
          <w:p w14:paraId="2CA3D3FB" w14:textId="77777777" w:rsidR="00F03E09" w:rsidRDefault="002D4A3D">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備考</w:t>
            </w:r>
          </w:p>
          <w:p w14:paraId="24081C87" w14:textId="77777777" w:rsidR="00F03E09" w:rsidRDefault="002D4A3D">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患者等搬送乗務員基礎講習修了考査に係る細部については、消防長が定めるものとする。</w:t>
            </w:r>
          </w:p>
        </w:tc>
      </w:tr>
    </w:tbl>
    <w:p w14:paraId="055847C7"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7"/>
          <w:pgSz w:w="11905" w:h="16837"/>
          <w:pgMar w:top="1984" w:right="1700" w:bottom="1700" w:left="1700" w:header="720" w:footer="720" w:gutter="0"/>
          <w:cols w:space="720"/>
          <w:noEndnote/>
        </w:sectPr>
      </w:pPr>
    </w:p>
    <w:p w14:paraId="26C63DAA" w14:textId="77777777" w:rsidR="00F03E09" w:rsidRDefault="00CD080B">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3649A70E" wp14:editId="429A9D53">
            <wp:extent cx="5314322" cy="7646504"/>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18" t="10910" r="34972" b="1799"/>
                    <a:stretch/>
                  </pic:blipFill>
                  <pic:spPr bwMode="auto">
                    <a:xfrm>
                      <a:off x="0" y="0"/>
                      <a:ext cx="5384042" cy="7746821"/>
                    </a:xfrm>
                    <a:prstGeom prst="rect">
                      <a:avLst/>
                    </a:prstGeom>
                    <a:ln>
                      <a:noFill/>
                    </a:ln>
                    <a:extLst>
                      <a:ext uri="{53640926-AAD7-44D8-BBD7-CCE9431645EC}">
                        <a14:shadowObscured xmlns:a14="http://schemas.microsoft.com/office/drawing/2010/main"/>
                      </a:ext>
                    </a:extLst>
                  </pic:spPr>
                </pic:pic>
              </a:graphicData>
            </a:graphic>
          </wp:inline>
        </w:drawing>
      </w:r>
    </w:p>
    <w:p w14:paraId="1E386838"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9"/>
          <w:pgSz w:w="11905" w:h="16837"/>
          <w:pgMar w:top="1984" w:right="1700" w:bottom="1700" w:left="1700" w:header="720" w:footer="720" w:gutter="0"/>
          <w:cols w:space="720"/>
          <w:noEndnote/>
        </w:sectPr>
      </w:pPr>
    </w:p>
    <w:p w14:paraId="7502EE6D" w14:textId="77777777" w:rsidR="00F03E09" w:rsidRDefault="00F03E09">
      <w:pPr>
        <w:autoSpaceDE w:val="0"/>
        <w:autoSpaceDN w:val="0"/>
        <w:adjustRightInd w:val="0"/>
        <w:spacing w:line="420" w:lineRule="atLeast"/>
        <w:jc w:val="center"/>
        <w:rPr>
          <w:rFonts w:ascii="Century" w:eastAsia="ＭＳ 明朝" w:hAnsi="ＭＳ 明朝" w:cs="ＭＳ 明朝"/>
          <w:color w:val="000000"/>
          <w:kern w:val="0"/>
          <w:szCs w:val="21"/>
        </w:rPr>
      </w:pPr>
    </w:p>
    <w:p w14:paraId="0C81D3BF" w14:textId="77777777" w:rsidR="00F03E09" w:rsidRDefault="00CD080B">
      <w:pPr>
        <w:autoSpaceDE w:val="0"/>
        <w:autoSpaceDN w:val="0"/>
        <w:adjustRightInd w:val="0"/>
        <w:jc w:val="left"/>
        <w:rPr>
          <w:rFonts w:ascii="Arial" w:hAnsi="Arial" w:cs="Arial"/>
          <w:kern w:val="0"/>
          <w:sz w:val="24"/>
          <w:szCs w:val="24"/>
        </w:rPr>
        <w:sectPr w:rsidR="00F03E09">
          <w:footerReference w:type="default" r:id="rId10"/>
          <w:pgSz w:w="11905" w:h="16837"/>
          <w:pgMar w:top="1984" w:right="1700" w:bottom="1700" w:left="1700" w:header="720" w:footer="720" w:gutter="0"/>
          <w:cols w:space="720"/>
          <w:noEndnote/>
        </w:sectPr>
      </w:pPr>
      <w:r>
        <w:rPr>
          <w:noProof/>
        </w:rPr>
        <w:drawing>
          <wp:inline distT="0" distB="0" distL="0" distR="0" wp14:anchorId="40925FCE" wp14:editId="4A7235D5">
            <wp:extent cx="5269138" cy="7327928"/>
            <wp:effectExtent l="0" t="0" r="8255"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255" t="27095" r="48340" b="10069"/>
                    <a:stretch/>
                  </pic:blipFill>
                  <pic:spPr bwMode="auto">
                    <a:xfrm>
                      <a:off x="0" y="0"/>
                      <a:ext cx="5302228" cy="7373947"/>
                    </a:xfrm>
                    <a:prstGeom prst="rect">
                      <a:avLst/>
                    </a:prstGeom>
                    <a:ln>
                      <a:noFill/>
                    </a:ln>
                    <a:extLst>
                      <a:ext uri="{53640926-AAD7-44D8-BBD7-CCE9431645EC}">
                        <a14:shadowObscured xmlns:a14="http://schemas.microsoft.com/office/drawing/2010/main"/>
                      </a:ext>
                    </a:extLst>
                  </pic:spPr>
                </pic:pic>
              </a:graphicData>
            </a:graphic>
          </wp:inline>
        </w:drawing>
      </w:r>
    </w:p>
    <w:p w14:paraId="6BA4FB82" w14:textId="77777777" w:rsidR="00F03E09" w:rsidRDefault="00CD080B">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1A87F79C" wp14:editId="6D32DD3B">
            <wp:extent cx="5143026" cy="7434469"/>
            <wp:effectExtent l="0" t="0" r="635"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01" t="26622" r="48709" b="9644"/>
                    <a:stretch/>
                  </pic:blipFill>
                  <pic:spPr bwMode="auto">
                    <a:xfrm>
                      <a:off x="0" y="0"/>
                      <a:ext cx="5188065" cy="7499575"/>
                    </a:xfrm>
                    <a:prstGeom prst="rect">
                      <a:avLst/>
                    </a:prstGeom>
                    <a:ln>
                      <a:noFill/>
                    </a:ln>
                    <a:extLst>
                      <a:ext uri="{53640926-AAD7-44D8-BBD7-CCE9431645EC}">
                        <a14:shadowObscured xmlns:a14="http://schemas.microsoft.com/office/drawing/2010/main"/>
                      </a:ext>
                    </a:extLst>
                  </pic:spPr>
                </pic:pic>
              </a:graphicData>
            </a:graphic>
          </wp:inline>
        </w:drawing>
      </w:r>
    </w:p>
    <w:p w14:paraId="3351A21D"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13"/>
          <w:pgSz w:w="11905" w:h="16837"/>
          <w:pgMar w:top="1984" w:right="1700" w:bottom="1700" w:left="1700" w:header="720" w:footer="720" w:gutter="0"/>
          <w:cols w:space="720"/>
          <w:noEndnote/>
        </w:sectPr>
      </w:pPr>
    </w:p>
    <w:p w14:paraId="5DC4FDFD" w14:textId="77777777" w:rsidR="00F03E09" w:rsidRDefault="00CD080B">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535E1E2A" wp14:editId="5CB8034E">
            <wp:extent cx="5474885" cy="7633252"/>
            <wp:effectExtent l="0" t="0" r="0"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10" t="26622" r="48463" b="10081"/>
                    <a:stretch/>
                  </pic:blipFill>
                  <pic:spPr bwMode="auto">
                    <a:xfrm>
                      <a:off x="0" y="0"/>
                      <a:ext cx="5531847" cy="7712670"/>
                    </a:xfrm>
                    <a:prstGeom prst="rect">
                      <a:avLst/>
                    </a:prstGeom>
                    <a:ln>
                      <a:noFill/>
                    </a:ln>
                    <a:extLst>
                      <a:ext uri="{53640926-AAD7-44D8-BBD7-CCE9431645EC}">
                        <a14:shadowObscured xmlns:a14="http://schemas.microsoft.com/office/drawing/2010/main"/>
                      </a:ext>
                    </a:extLst>
                  </pic:spPr>
                </pic:pic>
              </a:graphicData>
            </a:graphic>
          </wp:inline>
        </w:drawing>
      </w:r>
    </w:p>
    <w:p w14:paraId="6950A960"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15"/>
          <w:pgSz w:w="11905" w:h="16837"/>
          <w:pgMar w:top="1984" w:right="1700" w:bottom="1700" w:left="1700" w:header="720" w:footer="720" w:gutter="0"/>
          <w:cols w:space="720"/>
          <w:noEndnote/>
        </w:sectPr>
      </w:pPr>
    </w:p>
    <w:p w14:paraId="567EB93E" w14:textId="77777777" w:rsidR="00F03E09" w:rsidRDefault="00F03E09">
      <w:pPr>
        <w:autoSpaceDE w:val="0"/>
        <w:autoSpaceDN w:val="0"/>
        <w:adjustRightInd w:val="0"/>
        <w:spacing w:line="420" w:lineRule="atLeast"/>
        <w:jc w:val="center"/>
        <w:rPr>
          <w:rFonts w:ascii="Century" w:eastAsia="ＭＳ 明朝" w:hAnsi="ＭＳ 明朝" w:cs="ＭＳ 明朝"/>
          <w:color w:val="000000"/>
          <w:kern w:val="0"/>
          <w:szCs w:val="21"/>
        </w:rPr>
      </w:pPr>
    </w:p>
    <w:p w14:paraId="5695528B" w14:textId="77777777" w:rsidR="00F03E09" w:rsidRDefault="00CD080B">
      <w:pPr>
        <w:autoSpaceDE w:val="0"/>
        <w:autoSpaceDN w:val="0"/>
        <w:adjustRightInd w:val="0"/>
        <w:jc w:val="left"/>
        <w:rPr>
          <w:rFonts w:ascii="Arial" w:hAnsi="Arial" w:cs="Arial"/>
          <w:kern w:val="0"/>
          <w:sz w:val="24"/>
          <w:szCs w:val="24"/>
        </w:rPr>
        <w:sectPr w:rsidR="00F03E09">
          <w:footerReference w:type="default" r:id="rId16"/>
          <w:pgSz w:w="11905" w:h="16837"/>
          <w:pgMar w:top="1984" w:right="1700" w:bottom="1700" w:left="1700" w:header="720" w:footer="720" w:gutter="0"/>
          <w:cols w:space="720"/>
          <w:noEndnote/>
        </w:sectPr>
      </w:pPr>
      <w:r>
        <w:rPr>
          <w:noProof/>
        </w:rPr>
        <w:drawing>
          <wp:inline distT="0" distB="0" distL="0" distR="0" wp14:anchorId="1A639D35" wp14:editId="7A92B3DF">
            <wp:extent cx="5420139" cy="7557550"/>
            <wp:effectExtent l="0" t="0" r="9525" b="571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014" t="26625" r="48470" b="10097"/>
                    <a:stretch/>
                  </pic:blipFill>
                  <pic:spPr bwMode="auto">
                    <a:xfrm>
                      <a:off x="0" y="0"/>
                      <a:ext cx="5443871" cy="7590640"/>
                    </a:xfrm>
                    <a:prstGeom prst="rect">
                      <a:avLst/>
                    </a:prstGeom>
                    <a:ln>
                      <a:noFill/>
                    </a:ln>
                    <a:extLst>
                      <a:ext uri="{53640926-AAD7-44D8-BBD7-CCE9431645EC}">
                        <a14:shadowObscured xmlns:a14="http://schemas.microsoft.com/office/drawing/2010/main"/>
                      </a:ext>
                    </a:extLst>
                  </pic:spPr>
                </pic:pic>
              </a:graphicData>
            </a:graphic>
          </wp:inline>
        </w:drawing>
      </w:r>
    </w:p>
    <w:p w14:paraId="398C823A" w14:textId="77777777" w:rsidR="00F03E09" w:rsidRDefault="00CD080B">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690B6600" wp14:editId="7554EEBB">
            <wp:extent cx="5459896" cy="7947631"/>
            <wp:effectExtent l="0" t="0" r="762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507" t="26627" r="48715" b="9225"/>
                    <a:stretch/>
                  </pic:blipFill>
                  <pic:spPr bwMode="auto">
                    <a:xfrm>
                      <a:off x="0" y="0"/>
                      <a:ext cx="5521418" cy="8037185"/>
                    </a:xfrm>
                    <a:prstGeom prst="rect">
                      <a:avLst/>
                    </a:prstGeom>
                    <a:ln>
                      <a:noFill/>
                    </a:ln>
                    <a:extLst>
                      <a:ext uri="{53640926-AAD7-44D8-BBD7-CCE9431645EC}">
                        <a14:shadowObscured xmlns:a14="http://schemas.microsoft.com/office/drawing/2010/main"/>
                      </a:ext>
                    </a:extLst>
                  </pic:spPr>
                </pic:pic>
              </a:graphicData>
            </a:graphic>
          </wp:inline>
        </w:drawing>
      </w:r>
    </w:p>
    <w:p w14:paraId="5E6CBBD7"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19"/>
          <w:pgSz w:w="11905" w:h="16837"/>
          <w:pgMar w:top="1984" w:right="1700" w:bottom="1700" w:left="1700" w:header="720" w:footer="720" w:gutter="0"/>
          <w:cols w:space="720"/>
          <w:noEndnote/>
        </w:sectPr>
      </w:pPr>
    </w:p>
    <w:p w14:paraId="0C6F1FF8" w14:textId="2FB1F7DC" w:rsidR="00F03E09" w:rsidRDefault="001341B6">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anchor distT="0" distB="0" distL="114300" distR="114300" simplePos="0" relativeHeight="251658240" behindDoc="0" locked="0" layoutInCell="1" allowOverlap="1" wp14:anchorId="3BED0A97" wp14:editId="54426BBA">
            <wp:simplePos x="0" y="0"/>
            <wp:positionH relativeFrom="column">
              <wp:posOffset>119500</wp:posOffset>
            </wp:positionH>
            <wp:positionV relativeFrom="paragraph">
              <wp:posOffset>129396</wp:posOffset>
            </wp:positionV>
            <wp:extent cx="4927600" cy="6969760"/>
            <wp:effectExtent l="0" t="0" r="6350" b="254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7600" cy="6969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2A200C" w14:textId="1C3F3E1F" w:rsidR="00F03E09" w:rsidRDefault="00F03E09">
      <w:pPr>
        <w:autoSpaceDE w:val="0"/>
        <w:autoSpaceDN w:val="0"/>
        <w:adjustRightInd w:val="0"/>
        <w:jc w:val="left"/>
        <w:rPr>
          <w:rFonts w:ascii="Arial" w:hAnsi="Arial" w:cs="Arial"/>
          <w:kern w:val="0"/>
          <w:sz w:val="24"/>
          <w:szCs w:val="24"/>
        </w:rPr>
        <w:sectPr w:rsidR="00F03E09">
          <w:footerReference w:type="default" r:id="rId21"/>
          <w:pgSz w:w="11905" w:h="16837"/>
          <w:pgMar w:top="1984" w:right="1700" w:bottom="1700" w:left="1700" w:header="720" w:footer="720" w:gutter="0"/>
          <w:cols w:space="720"/>
          <w:noEndnote/>
        </w:sectPr>
      </w:pPr>
    </w:p>
    <w:p w14:paraId="511C339E"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F9D4D32" wp14:editId="60A7501A">
            <wp:extent cx="5372100" cy="77057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41F50446"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23"/>
          <w:pgSz w:w="11905" w:h="16837"/>
          <w:pgMar w:top="1984" w:right="1700" w:bottom="1700" w:left="1700" w:header="720" w:footer="720" w:gutter="0"/>
          <w:cols w:space="720"/>
          <w:noEndnote/>
        </w:sectPr>
      </w:pPr>
    </w:p>
    <w:p w14:paraId="6FB1BD08" w14:textId="624D814D"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anchor distT="0" distB="0" distL="114300" distR="114300" simplePos="0" relativeHeight="251659264" behindDoc="0" locked="0" layoutInCell="1" allowOverlap="1" wp14:anchorId="17894D26" wp14:editId="2C3B1CBD">
            <wp:simplePos x="0" y="0"/>
            <wp:positionH relativeFrom="column">
              <wp:posOffset>-1198</wp:posOffset>
            </wp:positionH>
            <wp:positionV relativeFrom="paragraph">
              <wp:posOffset>252</wp:posOffset>
            </wp:positionV>
            <wp:extent cx="5400675" cy="7639050"/>
            <wp:effectExtent l="0" t="0" r="9525"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anchor>
        </w:drawing>
      </w:r>
    </w:p>
    <w:p w14:paraId="10ADC050"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25"/>
          <w:pgSz w:w="11905" w:h="16837"/>
          <w:pgMar w:top="1984" w:right="1700" w:bottom="1700" w:left="1700" w:header="720" w:footer="720" w:gutter="0"/>
          <w:cols w:space="720"/>
          <w:noEndnote/>
        </w:sectPr>
      </w:pPr>
    </w:p>
    <w:p w14:paraId="74B77FD2"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8F9D630" wp14:editId="439ABF16">
            <wp:extent cx="5372100" cy="770572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3EAF956C"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27"/>
          <w:pgSz w:w="11905" w:h="16837"/>
          <w:pgMar w:top="1984" w:right="1700" w:bottom="1700" w:left="1700" w:header="720" w:footer="720" w:gutter="0"/>
          <w:cols w:space="720"/>
          <w:noEndnote/>
        </w:sectPr>
      </w:pPr>
    </w:p>
    <w:p w14:paraId="71042D11" w14:textId="77777777" w:rsidR="00F03E09" w:rsidRDefault="00F03E09">
      <w:pPr>
        <w:autoSpaceDE w:val="0"/>
        <w:autoSpaceDN w:val="0"/>
        <w:adjustRightInd w:val="0"/>
        <w:spacing w:line="420" w:lineRule="atLeast"/>
        <w:jc w:val="center"/>
        <w:rPr>
          <w:rFonts w:ascii="Century" w:eastAsia="ＭＳ 明朝" w:hAnsi="ＭＳ 明朝" w:cs="ＭＳ 明朝"/>
          <w:color w:val="000000"/>
          <w:kern w:val="0"/>
          <w:szCs w:val="21"/>
        </w:rPr>
      </w:pPr>
    </w:p>
    <w:p w14:paraId="4841E767" w14:textId="77777777" w:rsidR="00F03E09" w:rsidRDefault="0081244B">
      <w:pPr>
        <w:autoSpaceDE w:val="0"/>
        <w:autoSpaceDN w:val="0"/>
        <w:adjustRightInd w:val="0"/>
        <w:jc w:val="left"/>
        <w:rPr>
          <w:rFonts w:ascii="Arial" w:hAnsi="Arial" w:cs="Arial"/>
          <w:kern w:val="0"/>
          <w:sz w:val="24"/>
          <w:szCs w:val="24"/>
        </w:rPr>
        <w:sectPr w:rsidR="00F03E09">
          <w:footerReference w:type="default" r:id="rId28"/>
          <w:pgSz w:w="11905" w:h="16837"/>
          <w:pgMar w:top="1984" w:right="1700" w:bottom="1700" w:left="1700" w:header="720" w:footer="720" w:gutter="0"/>
          <w:cols w:space="720"/>
          <w:noEndnote/>
        </w:sectPr>
      </w:pPr>
      <w:r>
        <w:rPr>
          <w:noProof/>
        </w:rPr>
        <w:drawing>
          <wp:inline distT="0" distB="0" distL="0" distR="0" wp14:anchorId="22A18C0E" wp14:editId="2A86BF7E">
            <wp:extent cx="5455227" cy="7805175"/>
            <wp:effectExtent l="0" t="0" r="0" b="571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551" t="26690" r="48432" b="9650"/>
                    <a:stretch/>
                  </pic:blipFill>
                  <pic:spPr bwMode="auto">
                    <a:xfrm>
                      <a:off x="0" y="0"/>
                      <a:ext cx="5485791" cy="7848905"/>
                    </a:xfrm>
                    <a:prstGeom prst="rect">
                      <a:avLst/>
                    </a:prstGeom>
                    <a:ln>
                      <a:noFill/>
                    </a:ln>
                    <a:extLst>
                      <a:ext uri="{53640926-AAD7-44D8-BBD7-CCE9431645EC}">
                        <a14:shadowObscured xmlns:a14="http://schemas.microsoft.com/office/drawing/2010/main"/>
                      </a:ext>
                    </a:extLst>
                  </pic:spPr>
                </pic:pic>
              </a:graphicData>
            </a:graphic>
          </wp:inline>
        </w:drawing>
      </w:r>
    </w:p>
    <w:p w14:paraId="23572892" w14:textId="77777777" w:rsidR="00F03E09" w:rsidRDefault="0081244B">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0E6D066A" wp14:editId="079BC87C">
            <wp:extent cx="5340927" cy="7742272"/>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6743" t="26691" r="48433" b="9308"/>
                    <a:stretch/>
                  </pic:blipFill>
                  <pic:spPr bwMode="auto">
                    <a:xfrm>
                      <a:off x="0" y="0"/>
                      <a:ext cx="5406016" cy="7836626"/>
                    </a:xfrm>
                    <a:prstGeom prst="rect">
                      <a:avLst/>
                    </a:prstGeom>
                    <a:ln>
                      <a:noFill/>
                    </a:ln>
                    <a:extLst>
                      <a:ext uri="{53640926-AAD7-44D8-BBD7-CCE9431645EC}">
                        <a14:shadowObscured xmlns:a14="http://schemas.microsoft.com/office/drawing/2010/main"/>
                      </a:ext>
                    </a:extLst>
                  </pic:spPr>
                </pic:pic>
              </a:graphicData>
            </a:graphic>
          </wp:inline>
        </w:drawing>
      </w:r>
    </w:p>
    <w:p w14:paraId="61BC2DD2"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31"/>
          <w:pgSz w:w="11905" w:h="16837"/>
          <w:pgMar w:top="1984" w:right="1700" w:bottom="1700" w:left="1700" w:header="720" w:footer="720" w:gutter="0"/>
          <w:cols w:space="720"/>
          <w:noEndnote/>
        </w:sectPr>
      </w:pPr>
    </w:p>
    <w:p w14:paraId="0B36C7C1" w14:textId="5A1C7217"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anchor distT="0" distB="0" distL="114300" distR="114300" simplePos="0" relativeHeight="251660288" behindDoc="0" locked="0" layoutInCell="1" allowOverlap="1" wp14:anchorId="6AE4E679" wp14:editId="7004BF46">
            <wp:simplePos x="0" y="0"/>
            <wp:positionH relativeFrom="column">
              <wp:posOffset>-1198</wp:posOffset>
            </wp:positionH>
            <wp:positionV relativeFrom="paragraph">
              <wp:posOffset>252</wp:posOffset>
            </wp:positionV>
            <wp:extent cx="5400675" cy="7639050"/>
            <wp:effectExtent l="0" t="0" r="952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anchor>
        </w:drawing>
      </w:r>
    </w:p>
    <w:p w14:paraId="4F99F142"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33"/>
          <w:pgSz w:w="11905" w:h="16837"/>
          <w:pgMar w:top="1984" w:right="1700" w:bottom="1700" w:left="1700" w:header="720" w:footer="720" w:gutter="0"/>
          <w:cols w:space="720"/>
          <w:noEndnote/>
        </w:sectPr>
      </w:pPr>
    </w:p>
    <w:p w14:paraId="5FC94904"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BEBBBC3" wp14:editId="2D8F0D72">
            <wp:extent cx="5372100" cy="770572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480308B4"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35"/>
          <w:pgSz w:w="11905" w:h="16837"/>
          <w:pgMar w:top="1984" w:right="1700" w:bottom="1700" w:left="1700" w:header="720" w:footer="720" w:gutter="0"/>
          <w:cols w:space="720"/>
          <w:noEndnote/>
        </w:sectPr>
      </w:pPr>
    </w:p>
    <w:p w14:paraId="3771AA99" w14:textId="5BFC27BC"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64849BA1" wp14:editId="0ED1EB8E">
            <wp:extent cx="5400675" cy="7639050"/>
            <wp:effectExtent l="0" t="0" r="952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1EAA74D1"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37"/>
          <w:pgSz w:w="11905" w:h="16837"/>
          <w:pgMar w:top="1984" w:right="1700" w:bottom="1700" w:left="1700" w:header="720" w:footer="720" w:gutter="0"/>
          <w:cols w:space="720"/>
          <w:noEndnote/>
        </w:sectPr>
      </w:pPr>
    </w:p>
    <w:p w14:paraId="0C504979"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37F63D6" wp14:editId="4925C4C2">
            <wp:extent cx="5372100" cy="770572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7F1F6EBC"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39"/>
          <w:pgSz w:w="11905" w:h="16837"/>
          <w:pgMar w:top="1984" w:right="1700" w:bottom="1700" w:left="1700" w:header="720" w:footer="720" w:gutter="0"/>
          <w:cols w:space="720"/>
          <w:noEndnote/>
        </w:sectPr>
      </w:pPr>
    </w:p>
    <w:p w14:paraId="73E822F2"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8FA3346" wp14:editId="418DD461">
            <wp:extent cx="5372100" cy="770572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2B919979"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41"/>
          <w:pgSz w:w="11905" w:h="16837"/>
          <w:pgMar w:top="1984" w:right="1700" w:bottom="1700" w:left="1700" w:header="720" w:footer="720" w:gutter="0"/>
          <w:cols w:space="720"/>
          <w:noEndnote/>
        </w:sectPr>
      </w:pPr>
    </w:p>
    <w:p w14:paraId="0BB97EAB"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9195FCE" wp14:editId="5D7D687B">
            <wp:extent cx="5372100" cy="770572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663D1313"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43"/>
          <w:pgSz w:w="11905" w:h="16837"/>
          <w:pgMar w:top="1984" w:right="1700" w:bottom="1700" w:left="1700" w:header="720" w:footer="720" w:gutter="0"/>
          <w:cols w:space="720"/>
          <w:noEndnote/>
        </w:sectPr>
      </w:pPr>
    </w:p>
    <w:p w14:paraId="5011BF81"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2F1E2042" wp14:editId="31C85B32">
            <wp:extent cx="5372100" cy="770572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53EC9E84"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45"/>
          <w:pgSz w:w="11905" w:h="16837"/>
          <w:pgMar w:top="1984" w:right="1700" w:bottom="1700" w:left="1700" w:header="720" w:footer="720" w:gutter="0"/>
          <w:cols w:space="720"/>
          <w:noEndnote/>
        </w:sectPr>
      </w:pPr>
    </w:p>
    <w:p w14:paraId="378A01F3"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E5F511F" wp14:editId="59B808CC">
            <wp:extent cx="5372100" cy="770572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44799281"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47"/>
          <w:pgSz w:w="11905" w:h="16837"/>
          <w:pgMar w:top="1984" w:right="1700" w:bottom="1700" w:left="1700" w:header="720" w:footer="720" w:gutter="0"/>
          <w:cols w:space="720"/>
          <w:noEndnote/>
        </w:sectPr>
      </w:pPr>
    </w:p>
    <w:p w14:paraId="06F646CB"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043661BD" wp14:editId="35504B27">
            <wp:extent cx="5372100" cy="770572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31068AC0"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49"/>
          <w:pgSz w:w="11905" w:h="16837"/>
          <w:pgMar w:top="1984" w:right="1700" w:bottom="1700" w:left="1700" w:header="720" w:footer="720" w:gutter="0"/>
          <w:cols w:space="720"/>
          <w:noEndnote/>
        </w:sectPr>
      </w:pPr>
    </w:p>
    <w:p w14:paraId="6305B9A5"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45FF98C" wp14:editId="50F55CA8">
            <wp:extent cx="5372100" cy="770572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6DAFDD3C"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51"/>
          <w:pgSz w:w="11905" w:h="16837"/>
          <w:pgMar w:top="1984" w:right="1700" w:bottom="1700" w:left="1700" w:header="720" w:footer="720" w:gutter="0"/>
          <w:cols w:space="720"/>
          <w:noEndnote/>
        </w:sectPr>
      </w:pPr>
    </w:p>
    <w:p w14:paraId="0EC72F07" w14:textId="3742EF50"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349F3646" wp14:editId="54460677">
            <wp:extent cx="5400675" cy="76390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0A63C622" w14:textId="3415AC71" w:rsidR="00F03E09" w:rsidRDefault="00F03E09">
      <w:pPr>
        <w:autoSpaceDE w:val="0"/>
        <w:autoSpaceDN w:val="0"/>
        <w:adjustRightInd w:val="0"/>
        <w:jc w:val="left"/>
        <w:rPr>
          <w:rFonts w:ascii="Arial" w:hAnsi="Arial" w:cs="Arial"/>
          <w:kern w:val="0"/>
          <w:sz w:val="24"/>
          <w:szCs w:val="24"/>
        </w:rPr>
        <w:sectPr w:rsidR="00F03E09">
          <w:footerReference w:type="default" r:id="rId53"/>
          <w:pgSz w:w="11905" w:h="16837"/>
          <w:pgMar w:top="1984" w:right="1700" w:bottom="1700" w:left="1700" w:header="720" w:footer="720" w:gutter="0"/>
          <w:cols w:space="720"/>
          <w:noEndnote/>
        </w:sectPr>
      </w:pPr>
    </w:p>
    <w:p w14:paraId="30B4CEBC" w14:textId="34D3386A"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78A52CAA" wp14:editId="73134C08">
            <wp:extent cx="5400675" cy="763905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236BC79C"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55"/>
          <w:pgSz w:w="11905" w:h="16837"/>
          <w:pgMar w:top="1984" w:right="1700" w:bottom="1700" w:left="1700" w:header="720" w:footer="720" w:gutter="0"/>
          <w:cols w:space="720"/>
          <w:noEndnote/>
        </w:sectPr>
      </w:pPr>
    </w:p>
    <w:p w14:paraId="78D55FD2" w14:textId="4AE84A7E"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0DB37F72" wp14:editId="21F43F67">
            <wp:extent cx="5400675" cy="76390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2CC9E550"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57"/>
          <w:pgSz w:w="11905" w:h="16837"/>
          <w:pgMar w:top="1984" w:right="1700" w:bottom="1700" w:left="1700" w:header="720" w:footer="720" w:gutter="0"/>
          <w:cols w:space="720"/>
          <w:noEndnote/>
        </w:sectPr>
      </w:pPr>
    </w:p>
    <w:p w14:paraId="586F08CD" w14:textId="225F5A8F" w:rsidR="00F03E09" w:rsidRDefault="006A2087">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1BA4B05A" wp14:editId="1055F053">
            <wp:extent cx="5400675" cy="7639050"/>
            <wp:effectExtent l="0" t="0" r="952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36B1790A"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59"/>
          <w:pgSz w:w="11905" w:h="16837"/>
          <w:pgMar w:top="1984" w:right="1700" w:bottom="1700" w:left="1700" w:header="720" w:footer="720" w:gutter="0"/>
          <w:cols w:space="720"/>
          <w:noEndnote/>
        </w:sectPr>
      </w:pPr>
    </w:p>
    <w:p w14:paraId="517D42EF" w14:textId="678B2D90"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7F14D05B" wp14:editId="5056022B">
            <wp:extent cx="5400675" cy="763905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4D7D9D8B"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61"/>
          <w:pgSz w:w="11905" w:h="16837"/>
          <w:pgMar w:top="1984" w:right="1700" w:bottom="1700" w:left="1700" w:header="720" w:footer="720" w:gutter="0"/>
          <w:cols w:space="720"/>
          <w:noEndnote/>
        </w:sectPr>
      </w:pPr>
    </w:p>
    <w:p w14:paraId="6711CBB7" w14:textId="02B26B93"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02202BDB" wp14:editId="3ECC597F">
            <wp:extent cx="5400675" cy="7639050"/>
            <wp:effectExtent l="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30C10CBD"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63"/>
          <w:pgSz w:w="11905" w:h="16837"/>
          <w:pgMar w:top="1984" w:right="1700" w:bottom="1700" w:left="1700" w:header="720" w:footer="720" w:gutter="0"/>
          <w:cols w:space="720"/>
          <w:noEndnote/>
        </w:sectPr>
      </w:pPr>
    </w:p>
    <w:p w14:paraId="79127FA8" w14:textId="284766D2"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39034389" wp14:editId="4214DE03">
            <wp:extent cx="5400675" cy="7639050"/>
            <wp:effectExtent l="0" t="0" r="952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55B8376E"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65"/>
          <w:pgSz w:w="11905" w:h="16837"/>
          <w:pgMar w:top="1984" w:right="1700" w:bottom="1700" w:left="1700" w:header="720" w:footer="720" w:gutter="0"/>
          <w:cols w:space="720"/>
          <w:noEndnote/>
        </w:sectPr>
      </w:pPr>
    </w:p>
    <w:p w14:paraId="17336A47" w14:textId="647BC208"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71B73495" wp14:editId="656CBFD2">
            <wp:extent cx="5400675" cy="7639050"/>
            <wp:effectExtent l="0" t="0" r="952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2A80EE2D"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67"/>
          <w:pgSz w:w="11905" w:h="16837"/>
          <w:pgMar w:top="1984" w:right="1700" w:bottom="1700" w:left="1700" w:header="720" w:footer="720" w:gutter="0"/>
          <w:cols w:space="720"/>
          <w:noEndnote/>
        </w:sectPr>
      </w:pPr>
    </w:p>
    <w:p w14:paraId="2F3DF9A8" w14:textId="185FA7EA"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7A57215A" wp14:editId="28DF8FC8">
            <wp:extent cx="5400675" cy="7639050"/>
            <wp:effectExtent l="0" t="0" r="952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779F7C8B"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69"/>
          <w:pgSz w:w="11905" w:h="16837"/>
          <w:pgMar w:top="1984" w:right="1700" w:bottom="1700" w:left="1700" w:header="720" w:footer="720" w:gutter="0"/>
          <w:cols w:space="720"/>
          <w:noEndnote/>
        </w:sectPr>
      </w:pPr>
    </w:p>
    <w:p w14:paraId="3C79CA85" w14:textId="0ABDDB7B"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4F50E801" wp14:editId="59366E8D">
            <wp:extent cx="5400675" cy="76390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275B2B0E"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71"/>
          <w:pgSz w:w="11905" w:h="16837"/>
          <w:pgMar w:top="1984" w:right="1700" w:bottom="1700" w:left="1700" w:header="720" w:footer="720" w:gutter="0"/>
          <w:cols w:space="720"/>
          <w:noEndnote/>
        </w:sectPr>
      </w:pPr>
    </w:p>
    <w:p w14:paraId="6F8F90A6" w14:textId="1F8D53F1"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517D50BF" wp14:editId="6CC7A17A">
            <wp:extent cx="5400675" cy="76390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71AD24F7"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73"/>
          <w:pgSz w:w="11905" w:h="16837"/>
          <w:pgMar w:top="1984" w:right="1700" w:bottom="1700" w:left="1700" w:header="720" w:footer="720" w:gutter="0"/>
          <w:cols w:space="720"/>
          <w:noEndnote/>
        </w:sectPr>
      </w:pPr>
    </w:p>
    <w:p w14:paraId="1A7010E4" w14:textId="3BB72B71"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66EB79C4" wp14:editId="5C72A879">
            <wp:extent cx="5400675" cy="7639050"/>
            <wp:effectExtent l="0" t="0" r="9525"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5844C9BA"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75"/>
          <w:pgSz w:w="11905" w:h="16837"/>
          <w:pgMar w:top="1984" w:right="1700" w:bottom="1700" w:left="1700" w:header="720" w:footer="720" w:gutter="0"/>
          <w:cols w:space="720"/>
          <w:noEndnote/>
        </w:sectPr>
      </w:pPr>
    </w:p>
    <w:p w14:paraId="61FBC8AC" w14:textId="214C9B41"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7B5ED62B" wp14:editId="10777E03">
            <wp:extent cx="5400675" cy="7639050"/>
            <wp:effectExtent l="0" t="0" r="952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134E621A"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77"/>
          <w:pgSz w:w="11905" w:h="16837"/>
          <w:pgMar w:top="1984" w:right="1700" w:bottom="1700" w:left="1700" w:header="720" w:footer="720" w:gutter="0"/>
          <w:cols w:space="720"/>
          <w:noEndnote/>
        </w:sectPr>
      </w:pPr>
    </w:p>
    <w:p w14:paraId="41163D56" w14:textId="05AADFF3" w:rsidR="00F03E09" w:rsidRDefault="003C397C">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639DA12A" wp14:editId="10F64F61">
            <wp:extent cx="5400675" cy="7639050"/>
            <wp:effectExtent l="0" t="0" r="952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0D3BE76F"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79"/>
          <w:pgSz w:w="11905" w:h="16837"/>
          <w:pgMar w:top="1984" w:right="1700" w:bottom="1700" w:left="1700" w:header="720" w:footer="720" w:gutter="0"/>
          <w:cols w:space="720"/>
          <w:noEndnote/>
        </w:sectPr>
      </w:pPr>
    </w:p>
    <w:p w14:paraId="4E2A42F9"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73F1FFA" wp14:editId="4BBABE12">
            <wp:extent cx="5372100" cy="374332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46582665"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81"/>
          <w:pgSz w:w="11905" w:h="16837"/>
          <w:pgMar w:top="1984" w:right="1700" w:bottom="1700" w:left="1700" w:header="720" w:footer="720" w:gutter="0"/>
          <w:cols w:space="720"/>
          <w:noEndnote/>
        </w:sectPr>
      </w:pPr>
    </w:p>
    <w:p w14:paraId="3EC5C5A9"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61A82F1" wp14:editId="521E3F8D">
            <wp:extent cx="5372100" cy="770572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443CBD7C"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83"/>
          <w:pgSz w:w="11905" w:h="16837"/>
          <w:pgMar w:top="1984" w:right="1700" w:bottom="1700" w:left="1700" w:header="720" w:footer="720" w:gutter="0"/>
          <w:cols w:space="720"/>
          <w:noEndnote/>
        </w:sectPr>
      </w:pPr>
    </w:p>
    <w:p w14:paraId="693E16C3"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6D78E28E" wp14:editId="519855B9">
            <wp:extent cx="5372100" cy="77057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0DFC1314"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85"/>
          <w:pgSz w:w="11905" w:h="16837"/>
          <w:pgMar w:top="1984" w:right="1700" w:bottom="1700" w:left="1700" w:header="720" w:footer="720" w:gutter="0"/>
          <w:cols w:space="720"/>
          <w:noEndnote/>
        </w:sectPr>
      </w:pPr>
    </w:p>
    <w:p w14:paraId="1A74B0BF"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C1D8906" wp14:editId="741E9DD1">
            <wp:extent cx="5372100" cy="374332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09AD57FF"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87"/>
          <w:pgSz w:w="11905" w:h="16837"/>
          <w:pgMar w:top="1984" w:right="1700" w:bottom="1700" w:left="1700" w:header="720" w:footer="720" w:gutter="0"/>
          <w:cols w:space="720"/>
          <w:noEndnote/>
        </w:sectPr>
      </w:pPr>
    </w:p>
    <w:p w14:paraId="5A15857C" w14:textId="77777777" w:rsidR="00F03E09" w:rsidRDefault="000A2A75">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559957AE" wp14:editId="76C598AE">
            <wp:extent cx="5427539" cy="7727340"/>
            <wp:effectExtent l="0" t="0" r="1905" b="6985"/>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6147" t="26301" r="48561" b="9656"/>
                    <a:stretch/>
                  </pic:blipFill>
                  <pic:spPr bwMode="auto">
                    <a:xfrm>
                      <a:off x="0" y="0"/>
                      <a:ext cx="5462294" cy="7776822"/>
                    </a:xfrm>
                    <a:prstGeom prst="rect">
                      <a:avLst/>
                    </a:prstGeom>
                    <a:ln>
                      <a:noFill/>
                    </a:ln>
                    <a:extLst>
                      <a:ext uri="{53640926-AAD7-44D8-BBD7-CCE9431645EC}">
                        <a14:shadowObscured xmlns:a14="http://schemas.microsoft.com/office/drawing/2010/main"/>
                      </a:ext>
                    </a:extLst>
                  </pic:spPr>
                </pic:pic>
              </a:graphicData>
            </a:graphic>
          </wp:inline>
        </w:drawing>
      </w:r>
    </w:p>
    <w:p w14:paraId="06AEDA90"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89"/>
          <w:pgSz w:w="11905" w:h="16837"/>
          <w:pgMar w:top="1984" w:right="1700" w:bottom="1700" w:left="1700" w:header="720" w:footer="720" w:gutter="0"/>
          <w:cols w:space="720"/>
          <w:noEndnote/>
        </w:sectPr>
      </w:pPr>
    </w:p>
    <w:p w14:paraId="7D038B18"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57F4FB0" wp14:editId="5020CBCF">
            <wp:extent cx="5372100" cy="770572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0BFC0E2F"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91"/>
          <w:pgSz w:w="11905" w:h="16837"/>
          <w:pgMar w:top="1984" w:right="1700" w:bottom="1700" w:left="1700" w:header="720" w:footer="720" w:gutter="0"/>
          <w:cols w:space="720"/>
          <w:noEndnote/>
        </w:sectPr>
      </w:pPr>
    </w:p>
    <w:p w14:paraId="5FB8DB4B"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153798DF" wp14:editId="10F0603B">
            <wp:extent cx="5372100" cy="770572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51C1AB41"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93"/>
          <w:pgSz w:w="11905" w:h="16837"/>
          <w:pgMar w:top="1984" w:right="1700" w:bottom="1700" w:left="1700" w:header="720" w:footer="720" w:gutter="0"/>
          <w:cols w:space="720"/>
          <w:noEndnote/>
        </w:sectPr>
      </w:pPr>
    </w:p>
    <w:p w14:paraId="0DD3C2BE"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70A87A44" wp14:editId="0A6783CF">
            <wp:extent cx="5372100" cy="77057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0FE2BC9B"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95"/>
          <w:pgSz w:w="11905" w:h="16837"/>
          <w:pgMar w:top="1984" w:right="1700" w:bottom="1700" w:left="1700" w:header="720" w:footer="720" w:gutter="0"/>
          <w:cols w:space="720"/>
          <w:noEndnote/>
        </w:sectPr>
      </w:pPr>
    </w:p>
    <w:p w14:paraId="086A4806"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40384E7A" wp14:editId="4B277397">
            <wp:extent cx="5372100" cy="770572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p w14:paraId="7059CD1E"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97"/>
          <w:pgSz w:w="11905" w:h="16837"/>
          <w:pgMar w:top="1984" w:right="1700" w:bottom="1700" w:left="1700" w:header="720" w:footer="720" w:gutter="0"/>
          <w:cols w:space="720"/>
          <w:noEndnote/>
        </w:sectPr>
      </w:pPr>
    </w:p>
    <w:p w14:paraId="401EE7EB" w14:textId="5E5650F1" w:rsidR="00F03E09" w:rsidRDefault="005A6F62">
      <w:pPr>
        <w:autoSpaceDE w:val="0"/>
        <w:autoSpaceDN w:val="0"/>
        <w:adjustRightInd w:val="0"/>
        <w:spacing w:line="420" w:lineRule="atLeast"/>
        <w:jc w:val="center"/>
        <w:rPr>
          <w:rFonts w:ascii="Century" w:eastAsia="ＭＳ 明朝" w:hAnsi="ＭＳ 明朝" w:cs="ＭＳ 明朝"/>
          <w:color w:val="000000"/>
          <w:kern w:val="0"/>
          <w:szCs w:val="21"/>
        </w:rPr>
      </w:pPr>
      <w:r>
        <w:rPr>
          <w:noProof/>
        </w:rPr>
        <w:lastRenderedPageBreak/>
        <w:drawing>
          <wp:inline distT="0" distB="0" distL="0" distR="0" wp14:anchorId="482E1A04" wp14:editId="0F4DD4BB">
            <wp:extent cx="5400675" cy="7639050"/>
            <wp:effectExtent l="0" t="0" r="952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7CB3EB20"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99"/>
          <w:pgSz w:w="11905" w:h="16837"/>
          <w:pgMar w:top="1984" w:right="1700" w:bottom="1700" w:left="1700" w:header="720" w:footer="720" w:gutter="0"/>
          <w:cols w:space="720"/>
          <w:noEndnote/>
        </w:sectPr>
      </w:pPr>
    </w:p>
    <w:p w14:paraId="1D5012C7" w14:textId="77777777" w:rsidR="00F03E09" w:rsidRDefault="00954044">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14:anchorId="506E8008" wp14:editId="3A3295AA">
            <wp:extent cx="5372100" cy="3743325"/>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72100" cy="3743325"/>
                    </a:xfrm>
                    <a:prstGeom prst="rect">
                      <a:avLst/>
                    </a:prstGeom>
                    <a:noFill/>
                    <a:ln>
                      <a:noFill/>
                    </a:ln>
                  </pic:spPr>
                </pic:pic>
              </a:graphicData>
            </a:graphic>
          </wp:inline>
        </w:drawing>
      </w:r>
    </w:p>
    <w:p w14:paraId="23ED225A" w14:textId="77777777" w:rsidR="00F03E09" w:rsidRDefault="00F03E09">
      <w:pPr>
        <w:autoSpaceDE w:val="0"/>
        <w:autoSpaceDN w:val="0"/>
        <w:adjustRightInd w:val="0"/>
        <w:jc w:val="left"/>
        <w:rPr>
          <w:rFonts w:ascii="Arial" w:hAnsi="Arial" w:cs="Arial"/>
          <w:kern w:val="0"/>
          <w:sz w:val="24"/>
          <w:szCs w:val="24"/>
        </w:rPr>
        <w:sectPr w:rsidR="00F03E09">
          <w:footerReference w:type="default" r:id="rId101"/>
          <w:pgSz w:w="11905" w:h="16837"/>
          <w:pgMar w:top="1984" w:right="1700" w:bottom="1700" w:left="1700" w:header="720" w:footer="720" w:gutter="0"/>
          <w:cols w:space="720"/>
          <w:noEndnote/>
        </w:sectPr>
      </w:pPr>
    </w:p>
    <w:p w14:paraId="5B4BAA2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別図１</w:t>
      </w:r>
    </w:p>
    <w:p w14:paraId="00CBF47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別図１の２</w:t>
      </w:r>
    </w:p>
    <w:p w14:paraId="2B6D24B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別図２</w:t>
      </w:r>
    </w:p>
    <w:p w14:paraId="1527150B"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別図２の２</w:t>
      </w:r>
    </w:p>
    <w:p w14:paraId="175F16A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様式第１号</w:t>
      </w:r>
    </w:p>
    <w:p w14:paraId="35F604F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様式第１号の２</w:t>
      </w:r>
    </w:p>
    <w:p w14:paraId="3A2846B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w:t>
      </w:r>
    </w:p>
    <w:p w14:paraId="362D9C4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様式第２号の２</w:t>
      </w:r>
    </w:p>
    <w:p w14:paraId="0ED0C8F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様式第２号の３</w:t>
      </w:r>
    </w:p>
    <w:p w14:paraId="7ABAE45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様式第２号の４</w:t>
      </w:r>
    </w:p>
    <w:p w14:paraId="6ED7401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様式第３号</w:t>
      </w:r>
    </w:p>
    <w:p w14:paraId="52C3764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様式第３号の２</w:t>
      </w:r>
    </w:p>
    <w:p w14:paraId="2F9D17E6"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様式第４号</w:t>
      </w:r>
    </w:p>
    <w:p w14:paraId="38AA9C6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様式第５号</w:t>
      </w:r>
    </w:p>
    <w:p w14:paraId="04402BE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様式第６号（その１）</w:t>
      </w:r>
    </w:p>
    <w:p w14:paraId="2CE15E7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様式第６号（その２）</w:t>
      </w:r>
    </w:p>
    <w:p w14:paraId="5CF1C66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様式第７号</w:t>
      </w:r>
    </w:p>
    <w:p w14:paraId="42547E8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様式第８号（その１）</w:t>
      </w:r>
    </w:p>
    <w:p w14:paraId="3E880F7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様式第８号（その２）</w:t>
      </w:r>
    </w:p>
    <w:p w14:paraId="04C50D3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様式第９号</w:t>
      </w:r>
    </w:p>
    <w:p w14:paraId="16989C1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10</w:t>
      </w:r>
      <w:r>
        <w:rPr>
          <w:rFonts w:ascii="Century" w:eastAsia="ＭＳ 明朝" w:hAnsi="ＭＳ 明朝" w:cs="ＭＳ 明朝" w:hint="eastAsia"/>
          <w:color w:val="000000"/>
          <w:kern w:val="0"/>
          <w:szCs w:val="21"/>
        </w:rPr>
        <w:t>号</w:t>
      </w:r>
    </w:p>
    <w:p w14:paraId="77A8350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w:t>
      </w:r>
    </w:p>
    <w:p w14:paraId="0B0658B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11</w:t>
      </w:r>
      <w:r>
        <w:rPr>
          <w:rFonts w:ascii="Century" w:eastAsia="ＭＳ 明朝" w:hAnsi="ＭＳ 明朝" w:cs="ＭＳ 明朝" w:hint="eastAsia"/>
          <w:color w:val="000000"/>
          <w:kern w:val="0"/>
          <w:szCs w:val="21"/>
        </w:rPr>
        <w:t>号の２</w:t>
      </w:r>
    </w:p>
    <w:p w14:paraId="0D86D10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w:t>
      </w:r>
    </w:p>
    <w:p w14:paraId="080DE43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12</w:t>
      </w:r>
      <w:r>
        <w:rPr>
          <w:rFonts w:ascii="Century" w:eastAsia="ＭＳ 明朝" w:hAnsi="ＭＳ 明朝" w:cs="ＭＳ 明朝" w:hint="eastAsia"/>
          <w:color w:val="000000"/>
          <w:kern w:val="0"/>
          <w:szCs w:val="21"/>
        </w:rPr>
        <w:t>号の２</w:t>
      </w:r>
    </w:p>
    <w:p w14:paraId="17F9EB2E"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13</w:t>
      </w:r>
      <w:r>
        <w:rPr>
          <w:rFonts w:ascii="Century" w:eastAsia="ＭＳ 明朝" w:hAnsi="ＭＳ 明朝" w:cs="ＭＳ 明朝" w:hint="eastAsia"/>
          <w:color w:val="000000"/>
          <w:kern w:val="0"/>
          <w:szCs w:val="21"/>
        </w:rPr>
        <w:t>号</w:t>
      </w:r>
    </w:p>
    <w:p w14:paraId="69BFF037"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14</w:t>
      </w:r>
      <w:r>
        <w:rPr>
          <w:rFonts w:ascii="Century" w:eastAsia="ＭＳ 明朝" w:hAnsi="ＭＳ 明朝" w:cs="ＭＳ 明朝" w:hint="eastAsia"/>
          <w:color w:val="000000"/>
          <w:kern w:val="0"/>
          <w:szCs w:val="21"/>
        </w:rPr>
        <w:t>号</w:t>
      </w:r>
    </w:p>
    <w:p w14:paraId="036F6A24"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15</w:t>
      </w:r>
      <w:r>
        <w:rPr>
          <w:rFonts w:ascii="Century" w:eastAsia="ＭＳ 明朝" w:hAnsi="ＭＳ 明朝" w:cs="ＭＳ 明朝" w:hint="eastAsia"/>
          <w:color w:val="000000"/>
          <w:kern w:val="0"/>
          <w:szCs w:val="21"/>
        </w:rPr>
        <w:t>号</w:t>
      </w:r>
    </w:p>
    <w:p w14:paraId="644799BA"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16</w:t>
      </w:r>
      <w:r>
        <w:rPr>
          <w:rFonts w:ascii="Century" w:eastAsia="ＭＳ 明朝" w:hAnsi="ＭＳ 明朝" w:cs="ＭＳ 明朝" w:hint="eastAsia"/>
          <w:color w:val="000000"/>
          <w:kern w:val="0"/>
          <w:szCs w:val="21"/>
        </w:rPr>
        <w:t>号</w:t>
      </w:r>
    </w:p>
    <w:p w14:paraId="29E16CA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17</w:t>
      </w:r>
      <w:r>
        <w:rPr>
          <w:rFonts w:ascii="Century" w:eastAsia="ＭＳ 明朝" w:hAnsi="ＭＳ 明朝" w:cs="ＭＳ 明朝" w:hint="eastAsia"/>
          <w:color w:val="000000"/>
          <w:kern w:val="0"/>
          <w:szCs w:val="21"/>
        </w:rPr>
        <w:t>号</w:t>
      </w:r>
    </w:p>
    <w:p w14:paraId="48132F9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w:t>
      </w:r>
    </w:p>
    <w:p w14:paraId="2314BE2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様式第</w:t>
      </w:r>
      <w:r>
        <w:rPr>
          <w:rFonts w:ascii="Century" w:eastAsia="ＭＳ 明朝" w:hAnsi="ＭＳ 明朝" w:cs="ＭＳ 明朝"/>
          <w:color w:val="000000"/>
          <w:kern w:val="0"/>
          <w:szCs w:val="21"/>
        </w:rPr>
        <w:t>18</w:t>
      </w:r>
      <w:r>
        <w:rPr>
          <w:rFonts w:ascii="Century" w:eastAsia="ＭＳ 明朝" w:hAnsi="ＭＳ 明朝" w:cs="ＭＳ 明朝" w:hint="eastAsia"/>
          <w:color w:val="000000"/>
          <w:kern w:val="0"/>
          <w:szCs w:val="21"/>
        </w:rPr>
        <w:t>号の２</w:t>
      </w:r>
    </w:p>
    <w:p w14:paraId="6DCF5D9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19</w:t>
      </w:r>
      <w:r>
        <w:rPr>
          <w:rFonts w:ascii="Century" w:eastAsia="ＭＳ 明朝" w:hAnsi="ＭＳ 明朝" w:cs="ＭＳ 明朝" w:hint="eastAsia"/>
          <w:color w:val="000000"/>
          <w:kern w:val="0"/>
          <w:szCs w:val="21"/>
        </w:rPr>
        <w:t>号</w:t>
      </w:r>
    </w:p>
    <w:p w14:paraId="4745727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20</w:t>
      </w:r>
      <w:r>
        <w:rPr>
          <w:rFonts w:ascii="Century" w:eastAsia="ＭＳ 明朝" w:hAnsi="ＭＳ 明朝" w:cs="ＭＳ 明朝" w:hint="eastAsia"/>
          <w:color w:val="000000"/>
          <w:kern w:val="0"/>
          <w:szCs w:val="21"/>
        </w:rPr>
        <w:t>号</w:t>
      </w:r>
    </w:p>
    <w:p w14:paraId="4E463E7D"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21</w:t>
      </w:r>
      <w:r>
        <w:rPr>
          <w:rFonts w:ascii="Century" w:eastAsia="ＭＳ 明朝" w:hAnsi="ＭＳ 明朝" w:cs="ＭＳ 明朝" w:hint="eastAsia"/>
          <w:color w:val="000000"/>
          <w:kern w:val="0"/>
          <w:szCs w:val="21"/>
        </w:rPr>
        <w:t>号</w:t>
      </w:r>
    </w:p>
    <w:p w14:paraId="77D81EC5"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22</w:t>
      </w:r>
      <w:r>
        <w:rPr>
          <w:rFonts w:ascii="Century" w:eastAsia="ＭＳ 明朝" w:hAnsi="ＭＳ 明朝" w:cs="ＭＳ 明朝" w:hint="eastAsia"/>
          <w:color w:val="000000"/>
          <w:kern w:val="0"/>
          <w:szCs w:val="21"/>
        </w:rPr>
        <w:t>号</w:t>
      </w:r>
    </w:p>
    <w:p w14:paraId="392151D8"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23</w:t>
      </w:r>
      <w:r>
        <w:rPr>
          <w:rFonts w:ascii="Century" w:eastAsia="ＭＳ 明朝" w:hAnsi="ＭＳ 明朝" w:cs="ＭＳ 明朝" w:hint="eastAsia"/>
          <w:color w:val="000000"/>
          <w:kern w:val="0"/>
          <w:szCs w:val="21"/>
        </w:rPr>
        <w:t>号</w:t>
      </w:r>
    </w:p>
    <w:p w14:paraId="4E4DA30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24</w:t>
      </w:r>
      <w:r>
        <w:rPr>
          <w:rFonts w:ascii="Century" w:eastAsia="ＭＳ 明朝" w:hAnsi="ＭＳ 明朝" w:cs="ＭＳ 明朝" w:hint="eastAsia"/>
          <w:color w:val="000000"/>
          <w:kern w:val="0"/>
          <w:szCs w:val="21"/>
        </w:rPr>
        <w:t>号</w:t>
      </w:r>
    </w:p>
    <w:p w14:paraId="13755D41"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25</w:t>
      </w:r>
      <w:r>
        <w:rPr>
          <w:rFonts w:ascii="Century" w:eastAsia="ＭＳ 明朝" w:hAnsi="ＭＳ 明朝" w:cs="ＭＳ 明朝" w:hint="eastAsia"/>
          <w:color w:val="000000"/>
          <w:kern w:val="0"/>
          <w:szCs w:val="21"/>
        </w:rPr>
        <w:t>号</w:t>
      </w:r>
    </w:p>
    <w:p w14:paraId="1887422F"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26</w:t>
      </w:r>
      <w:r>
        <w:rPr>
          <w:rFonts w:ascii="Century" w:eastAsia="ＭＳ 明朝" w:hAnsi="ＭＳ 明朝" w:cs="ＭＳ 明朝" w:hint="eastAsia"/>
          <w:color w:val="000000"/>
          <w:kern w:val="0"/>
          <w:szCs w:val="21"/>
        </w:rPr>
        <w:t>号</w:t>
      </w:r>
    </w:p>
    <w:p w14:paraId="1802C81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27</w:t>
      </w:r>
      <w:r>
        <w:rPr>
          <w:rFonts w:ascii="Century" w:eastAsia="ＭＳ 明朝" w:hAnsi="ＭＳ 明朝" w:cs="ＭＳ 明朝" w:hint="eastAsia"/>
          <w:color w:val="000000"/>
          <w:kern w:val="0"/>
          <w:szCs w:val="21"/>
        </w:rPr>
        <w:t>号</w:t>
      </w:r>
    </w:p>
    <w:p w14:paraId="3DC1D020"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28</w:t>
      </w:r>
      <w:r>
        <w:rPr>
          <w:rFonts w:ascii="Century" w:eastAsia="ＭＳ 明朝" w:hAnsi="ＭＳ 明朝" w:cs="ＭＳ 明朝" w:hint="eastAsia"/>
          <w:color w:val="000000"/>
          <w:kern w:val="0"/>
          <w:szCs w:val="21"/>
        </w:rPr>
        <w:t>号</w:t>
      </w:r>
    </w:p>
    <w:p w14:paraId="4F5A2BF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29</w:t>
      </w:r>
      <w:r>
        <w:rPr>
          <w:rFonts w:ascii="Century" w:eastAsia="ＭＳ 明朝" w:hAnsi="ＭＳ 明朝" w:cs="ＭＳ 明朝" w:hint="eastAsia"/>
          <w:color w:val="000000"/>
          <w:kern w:val="0"/>
          <w:szCs w:val="21"/>
        </w:rPr>
        <w:t>号</w:t>
      </w:r>
    </w:p>
    <w:p w14:paraId="5154D853"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30</w:t>
      </w:r>
      <w:r>
        <w:rPr>
          <w:rFonts w:ascii="Century" w:eastAsia="ＭＳ 明朝" w:hAnsi="ＭＳ 明朝" w:cs="ＭＳ 明朝" w:hint="eastAsia"/>
          <w:color w:val="000000"/>
          <w:kern w:val="0"/>
          <w:szCs w:val="21"/>
        </w:rPr>
        <w:t>号</w:t>
      </w:r>
    </w:p>
    <w:p w14:paraId="3EFBDA32"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31</w:t>
      </w:r>
      <w:r>
        <w:rPr>
          <w:rFonts w:ascii="Century" w:eastAsia="ＭＳ 明朝" w:hAnsi="ＭＳ 明朝" w:cs="ＭＳ 明朝" w:hint="eastAsia"/>
          <w:color w:val="000000"/>
          <w:kern w:val="0"/>
          <w:szCs w:val="21"/>
        </w:rPr>
        <w:t>号</w:t>
      </w:r>
    </w:p>
    <w:p w14:paraId="5EEE752C" w14:textId="77777777" w:rsidR="00F03E09" w:rsidRDefault="002D4A3D">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w:t>
      </w:r>
      <w:r>
        <w:rPr>
          <w:rFonts w:ascii="Century" w:eastAsia="ＭＳ 明朝" w:hAnsi="ＭＳ 明朝" w:cs="ＭＳ 明朝"/>
          <w:color w:val="000000"/>
          <w:kern w:val="0"/>
          <w:szCs w:val="21"/>
        </w:rPr>
        <w:t>32</w:t>
      </w:r>
      <w:r>
        <w:rPr>
          <w:rFonts w:ascii="Century" w:eastAsia="ＭＳ 明朝" w:hAnsi="ＭＳ 明朝" w:cs="ＭＳ 明朝" w:hint="eastAsia"/>
          <w:color w:val="000000"/>
          <w:kern w:val="0"/>
          <w:szCs w:val="21"/>
        </w:rPr>
        <w:t>号</w:t>
      </w:r>
    </w:p>
    <w:p w14:paraId="7D11FDFC" w14:textId="77777777" w:rsidR="002D4A3D" w:rsidRDefault="002D4A3D">
      <w:pPr>
        <w:autoSpaceDE w:val="0"/>
        <w:autoSpaceDN w:val="0"/>
        <w:adjustRightInd w:val="0"/>
        <w:spacing w:line="420" w:lineRule="atLeast"/>
        <w:jc w:val="left"/>
        <w:rPr>
          <w:rFonts w:ascii="Century" w:eastAsia="ＭＳ 明朝" w:hAnsi="ＭＳ 明朝" w:cs="ＭＳ 明朝"/>
          <w:color w:val="000000"/>
          <w:kern w:val="0"/>
          <w:szCs w:val="21"/>
        </w:rPr>
      </w:pPr>
      <w:bookmarkStart w:id="0" w:name="last"/>
      <w:bookmarkEnd w:id="0"/>
    </w:p>
    <w:sectPr w:rsidR="002D4A3D">
      <w:footerReference w:type="default" r:id="rId102"/>
      <w:pgSz w:w="11905" w:h="16837"/>
      <w:pgMar w:top="1984" w:right="1700" w:bottom="1700" w:left="1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3876" w14:textId="77777777" w:rsidR="00541F35" w:rsidRDefault="00541F35">
      <w:r>
        <w:separator/>
      </w:r>
    </w:p>
  </w:endnote>
  <w:endnote w:type="continuationSeparator" w:id="0">
    <w:p w14:paraId="3F85BD40" w14:textId="77777777" w:rsidR="00541F35" w:rsidRDefault="00541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C2BD" w14:textId="02D1B969"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21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7221" w14:textId="5152C0E7"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6B6A7" w14:textId="1713C147"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F86B1" w14:textId="2939E02E"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ED58" w14:textId="705F56CA"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38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1AF35" w14:textId="43D6AC91"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39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C9FE9" w14:textId="170FC1BD"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39BC" w14:textId="12B49086"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5473" w14:textId="2D661036"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3E99" w14:textId="38085CC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AD6C" w14:textId="5D95BDD1"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F9E24" w14:textId="549B7319"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27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E082" w14:textId="5FF0100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45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BD240" w14:textId="13290B20"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46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2AB2" w14:textId="787EACC8"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47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385F2" w14:textId="5ECB6852"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F396B" w14:textId="3F45A943"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49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025D" w14:textId="22B99EE0"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50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62BE8" w14:textId="6F16E464"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51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6217D" w14:textId="6C70B2D9"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52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E2C6" w14:textId="4CD8ED82"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53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3C397C">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12BD3" w14:textId="684D183C"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54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716B" w14:textId="40C2854F"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28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0A6DE" w14:textId="7C1D4E06"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55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FF30" w14:textId="45493FC4"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81244B">
      <w:rPr>
        <w:rFonts w:ascii="Century" w:eastAsia="ＭＳ 明朝" w:hAnsi="ＭＳ 明朝" w:cs="ＭＳ 明朝"/>
        <w:noProof/>
        <w:color w:val="000000"/>
        <w:kern w:val="0"/>
        <w:szCs w:val="21"/>
      </w:rPr>
      <w:t>56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9FEB" w14:textId="3AE32C8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57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96673" w14:textId="1A23741D"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58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11709" w14:textId="37A8C771"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59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8E59" w14:textId="27AFC88C"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AFD3" w14:textId="1EDB8726"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B8A7" w14:textId="33059DBC"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3DB53" w14:textId="6309D31B"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79538" w14:textId="6662245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2A11" w14:textId="73B1F30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29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FE53" w14:textId="75A48C21"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65</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41BF" w14:textId="68803AA2"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66</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5777E" w14:textId="7864DC26"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67</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CB49" w14:textId="59C39A5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68</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D010" w14:textId="08377571"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69</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6348" w14:textId="0D2A0935"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70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B7FC" w14:textId="17759ECF"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71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1E3A" w14:textId="194690CF"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72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B6B65" w14:textId="592C39B7"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73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BDF1" w14:textId="2F7AE8E7"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0A2A75">
      <w:rPr>
        <w:rFonts w:ascii="Century" w:eastAsia="ＭＳ 明朝" w:hAnsi="ＭＳ 明朝" w:cs="ＭＳ 明朝"/>
        <w:noProof/>
        <w:color w:val="000000"/>
        <w:kern w:val="0"/>
        <w:szCs w:val="21"/>
      </w:rPr>
      <w:t>74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5A6F62">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03D53" w14:textId="4F0F28BC"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30</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BF808" w14:textId="7423454E"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29CA" w14:textId="514FD41B"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32</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F17C" w14:textId="4DA41768"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648D" w14:textId="6CE2A80C" w:rsidR="00780EB3" w:rsidRDefault="00780EB3">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PAGE</w:instrText>
    </w:r>
    <w:r>
      <w:rPr>
        <w:rFonts w:ascii="Century" w:eastAsia="ＭＳ 明朝" w:hAnsi="ＭＳ 明朝" w:cs="ＭＳ 明朝"/>
        <w:color w:val="000000"/>
        <w:kern w:val="0"/>
        <w:szCs w:val="21"/>
      </w:rPr>
      <w:fldChar w:fldCharType="separate"/>
    </w:r>
    <w:r w:rsidR="00AF023B">
      <w:rPr>
        <w:rFonts w:ascii="Century" w:eastAsia="ＭＳ 明朝" w:hAnsi="ＭＳ 明朝" w:cs="ＭＳ 明朝"/>
        <w:noProof/>
        <w:color w:val="000000"/>
        <w:kern w:val="0"/>
        <w:szCs w:val="21"/>
      </w:rPr>
      <w:t>34</w:t>
    </w:r>
    <w:r>
      <w:rPr>
        <w:rFonts w:ascii="Century" w:eastAsia="ＭＳ 明朝" w:hAnsi="ＭＳ 明朝" w:cs="ＭＳ 明朝"/>
        <w:color w:val="000000"/>
        <w:kern w:val="0"/>
        <w:szCs w:val="21"/>
      </w:rPr>
      <w:fldChar w:fldCharType="end"/>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sidR="006A2087">
      <w:rPr>
        <w:rFonts w:ascii="Century" w:eastAsia="ＭＳ 明朝" w:hAnsi="ＭＳ 明朝" w:cs="ＭＳ 明朝"/>
        <w:noProof/>
        <w:color w:val="000000"/>
        <w:kern w:val="0"/>
        <w:szCs w:val="21"/>
      </w:rPr>
      <w:t>75</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52394" w14:textId="77777777" w:rsidR="00541F35" w:rsidRDefault="00541F35">
      <w:r>
        <w:separator/>
      </w:r>
    </w:p>
  </w:footnote>
  <w:footnote w:type="continuationSeparator" w:id="0">
    <w:p w14:paraId="306A219D" w14:textId="77777777" w:rsidR="00541F35" w:rsidRDefault="00541F3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044"/>
    <w:rsid w:val="00022B68"/>
    <w:rsid w:val="000A2A75"/>
    <w:rsid w:val="001341B6"/>
    <w:rsid w:val="0020209F"/>
    <w:rsid w:val="002710D0"/>
    <w:rsid w:val="002D4A3D"/>
    <w:rsid w:val="00381356"/>
    <w:rsid w:val="003C397C"/>
    <w:rsid w:val="00541F35"/>
    <w:rsid w:val="005A6F62"/>
    <w:rsid w:val="005C623F"/>
    <w:rsid w:val="006737B4"/>
    <w:rsid w:val="006A2087"/>
    <w:rsid w:val="00780EB3"/>
    <w:rsid w:val="00810A7B"/>
    <w:rsid w:val="0081244B"/>
    <w:rsid w:val="00954044"/>
    <w:rsid w:val="009B33D2"/>
    <w:rsid w:val="00A02F74"/>
    <w:rsid w:val="00AF023B"/>
    <w:rsid w:val="00B05EA0"/>
    <w:rsid w:val="00BE2AF1"/>
    <w:rsid w:val="00C21563"/>
    <w:rsid w:val="00CD080B"/>
    <w:rsid w:val="00D8188F"/>
    <w:rsid w:val="00D87D59"/>
    <w:rsid w:val="00EB3FE5"/>
    <w:rsid w:val="00F03E09"/>
    <w:rsid w:val="00FF7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07BE6EEC"/>
  <w14:defaultImageDpi w14:val="0"/>
  <w15:docId w15:val="{94A4B737-4EED-4F06-868E-B9B7A390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8.xml"/><Relationship Id="rId42" Type="http://schemas.openxmlformats.org/officeDocument/2006/relationships/image" Target="media/image18.png"/><Relationship Id="rId47" Type="http://schemas.openxmlformats.org/officeDocument/2006/relationships/footer" Target="footer21.xml"/><Relationship Id="rId63" Type="http://schemas.openxmlformats.org/officeDocument/2006/relationships/footer" Target="footer29.xml"/><Relationship Id="rId68" Type="http://schemas.openxmlformats.org/officeDocument/2006/relationships/image" Target="media/image31.jpeg"/><Relationship Id="rId84" Type="http://schemas.openxmlformats.org/officeDocument/2006/relationships/image" Target="media/image39.png"/><Relationship Id="rId89" Type="http://schemas.openxmlformats.org/officeDocument/2006/relationships/footer" Target="footer42.xml"/><Relationship Id="rId7" Type="http://schemas.openxmlformats.org/officeDocument/2006/relationships/footer" Target="footer1.xml"/><Relationship Id="rId71" Type="http://schemas.openxmlformats.org/officeDocument/2006/relationships/footer" Target="footer33.xml"/><Relationship Id="rId92" Type="http://schemas.openxmlformats.org/officeDocument/2006/relationships/image" Target="media/image43.png"/><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footer" Target="footer16.xml"/><Relationship Id="rId40" Type="http://schemas.openxmlformats.org/officeDocument/2006/relationships/image" Target="media/image17.png"/><Relationship Id="rId45" Type="http://schemas.openxmlformats.org/officeDocument/2006/relationships/footer" Target="footer20.xml"/><Relationship Id="rId53" Type="http://schemas.openxmlformats.org/officeDocument/2006/relationships/footer" Target="footer24.xm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footer" Target="footer37.xml"/><Relationship Id="rId87" Type="http://schemas.openxmlformats.org/officeDocument/2006/relationships/footer" Target="footer41.xml"/><Relationship Id="rId102" Type="http://schemas.openxmlformats.org/officeDocument/2006/relationships/footer" Target="footer49.xml"/><Relationship Id="rId5" Type="http://schemas.openxmlformats.org/officeDocument/2006/relationships/footnotes" Target="footnotes.xml"/><Relationship Id="rId61" Type="http://schemas.openxmlformats.org/officeDocument/2006/relationships/footer" Target="footer28.xml"/><Relationship Id="rId82" Type="http://schemas.openxmlformats.org/officeDocument/2006/relationships/image" Target="media/image38.png"/><Relationship Id="rId90" Type="http://schemas.openxmlformats.org/officeDocument/2006/relationships/image" Target="media/image42.png"/><Relationship Id="rId95" Type="http://schemas.openxmlformats.org/officeDocument/2006/relationships/footer" Target="footer45.xml"/><Relationship Id="rId19" Type="http://schemas.openxmlformats.org/officeDocument/2006/relationships/footer" Target="footer7.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1.xml"/><Relationship Id="rId30" Type="http://schemas.openxmlformats.org/officeDocument/2006/relationships/image" Target="media/image12.png"/><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image" Target="media/image21.pn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footer" Target="footer32.xml"/><Relationship Id="rId77" Type="http://schemas.openxmlformats.org/officeDocument/2006/relationships/footer" Target="footer36.xml"/><Relationship Id="rId100"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footer" Target="footer23.xml"/><Relationship Id="rId72" Type="http://schemas.openxmlformats.org/officeDocument/2006/relationships/image" Target="media/image33.jpeg"/><Relationship Id="rId80" Type="http://schemas.openxmlformats.org/officeDocument/2006/relationships/image" Target="media/image37.png"/><Relationship Id="rId85" Type="http://schemas.openxmlformats.org/officeDocument/2006/relationships/footer" Target="footer40.xml"/><Relationship Id="rId93" Type="http://schemas.openxmlformats.org/officeDocument/2006/relationships/footer" Target="footer44.xml"/><Relationship Id="rId98"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footer" Target="footer27.xml"/><Relationship Id="rId67" Type="http://schemas.openxmlformats.org/officeDocument/2006/relationships/footer" Target="footer31.xml"/><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footer" Target="footer18.xm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footer" Target="footer35.xml"/><Relationship Id="rId83" Type="http://schemas.openxmlformats.org/officeDocument/2006/relationships/footer" Target="footer39.xml"/><Relationship Id="rId88" Type="http://schemas.openxmlformats.org/officeDocument/2006/relationships/image" Target="media/image41.png"/><Relationship Id="rId91" Type="http://schemas.openxmlformats.org/officeDocument/2006/relationships/footer" Target="footer43.xml"/><Relationship Id="rId96"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image" Target="media/image15.jpeg"/><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footer" Target="footer3.xml"/><Relationship Id="rId31" Type="http://schemas.openxmlformats.org/officeDocument/2006/relationships/footer" Target="footer13.xml"/><Relationship Id="rId44" Type="http://schemas.openxmlformats.org/officeDocument/2006/relationships/image" Target="media/image19.pn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footer" Target="footer30.xml"/><Relationship Id="rId73" Type="http://schemas.openxmlformats.org/officeDocument/2006/relationships/footer" Target="footer34.xml"/><Relationship Id="rId78" Type="http://schemas.openxmlformats.org/officeDocument/2006/relationships/image" Target="media/image36.jpeg"/><Relationship Id="rId81" Type="http://schemas.openxmlformats.org/officeDocument/2006/relationships/footer" Target="footer38.xml"/><Relationship Id="rId86" Type="http://schemas.openxmlformats.org/officeDocument/2006/relationships/image" Target="media/image40.png"/><Relationship Id="rId94" Type="http://schemas.openxmlformats.org/officeDocument/2006/relationships/image" Target="media/image44.png"/><Relationship Id="rId99" Type="http://schemas.openxmlformats.org/officeDocument/2006/relationships/footer" Target="footer47.xml"/><Relationship Id="rId101" Type="http://schemas.openxmlformats.org/officeDocument/2006/relationships/footer" Target="footer48.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6.png"/><Relationship Id="rId39" Type="http://schemas.openxmlformats.org/officeDocument/2006/relationships/footer" Target="footer17.xml"/><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footer" Target="footer25.xml"/><Relationship Id="rId76" Type="http://schemas.openxmlformats.org/officeDocument/2006/relationships/image" Target="media/image35.jpeg"/><Relationship Id="rId97" Type="http://schemas.openxmlformats.org/officeDocument/2006/relationships/footer" Target="footer46.xml"/><Relationship Id="rId10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531BEE-5677-477C-B828-CF8F3A195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75</Pages>
  <Words>2503</Words>
  <Characters>14269</Characters>
  <Application>Microsoft Office Word</Application>
  <DocSecurity>0</DocSecurity>
  <Lines>118</Lines>
  <Paragraphs>33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向井 秀之</dc:creator>
  <cp:keywords/>
  <dc:description/>
  <cp:lastModifiedBy>木勢　翔太</cp:lastModifiedBy>
  <cp:revision>6</cp:revision>
  <dcterms:created xsi:type="dcterms:W3CDTF">2025-06-19T05:27:00Z</dcterms:created>
  <dcterms:modified xsi:type="dcterms:W3CDTF">2026-01-19T05:45:00Z</dcterms:modified>
</cp:coreProperties>
</file>