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people.xml" ContentType="application/vnd.openxmlformats-officedocument.wordprocessingml.peopl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20" w:lineRule="exact"/>
        <w:jc w:val="right"/>
        <w:rPr>
          <w:rFonts w:hint="default" w:ascii="ＭＳ ゴシック" w:hAnsi="ＭＳ ゴシック" w:eastAsia="ＭＳ ゴシック"/>
          <w:sz w:val="20"/>
        </w:rPr>
      </w:pPr>
      <w:r>
        <w:rPr>
          <w:rFonts w:hint="eastAsia" w:ascii="ＭＳ ゴシック" w:hAnsi="ＭＳ ゴシック" w:eastAsia="ＭＳ ゴシック"/>
          <w:sz w:val="20"/>
        </w:rPr>
        <w:t>令和８年２月９日</w:t>
      </w:r>
    </w:p>
    <w:p>
      <w:pPr>
        <w:pStyle w:val="0"/>
        <w:spacing w:line="320" w:lineRule="exact"/>
        <w:jc w:val="right"/>
        <w:rPr>
          <w:rFonts w:hint="default" w:ascii="ＭＳ ゴシック" w:hAnsi="ＭＳ ゴシック" w:eastAsia="ＭＳ ゴシック"/>
          <w:sz w:val="20"/>
        </w:rPr>
      </w:pPr>
    </w:p>
    <w:p>
      <w:pPr>
        <w:pStyle w:val="0"/>
        <w:spacing w:line="320" w:lineRule="exact"/>
        <w:jc w:val="center"/>
        <w:rPr>
          <w:rFonts w:hint="default" w:ascii="ＭＳ ゴシック" w:hAnsi="ＭＳ ゴシック" w:eastAsia="ＭＳ ゴシック"/>
          <w:b w:val="1"/>
          <w:sz w:val="22"/>
        </w:rPr>
      </w:pPr>
      <w:bookmarkStart w:id="0" w:name="_Hlk170317733"/>
      <w:r>
        <w:rPr>
          <w:rFonts w:hint="eastAsia" w:ascii="ＭＳ ゴシック" w:hAnsi="ＭＳ ゴシック" w:eastAsia="ＭＳ ゴシック"/>
          <w:b w:val="1"/>
          <w:sz w:val="22"/>
        </w:rPr>
        <w:t>令和７年度　弾道ミサイルを想定した住民避難訓練</w:t>
      </w:r>
      <w:bookmarkEnd w:id="0"/>
      <w:r>
        <w:rPr>
          <w:rFonts w:hint="eastAsia" w:ascii="ＭＳ ゴシック" w:hAnsi="ＭＳ ゴシック" w:eastAsia="ＭＳ ゴシック"/>
          <w:b w:val="1"/>
          <w:sz w:val="22"/>
        </w:rPr>
        <w:t>における取材要領</w:t>
      </w:r>
      <w:bookmarkStart w:id="1" w:name="_GoBack"/>
      <w:bookmarkEnd w:id="1"/>
    </w:p>
    <w:p>
      <w:pPr>
        <w:pStyle w:val="0"/>
        <w:spacing w:line="320" w:lineRule="exact"/>
        <w:jc w:val="left"/>
        <w:rPr>
          <w:rFonts w:hint="default" w:ascii="ＭＳ ゴシック" w:hAnsi="ＭＳ ゴシック" w:eastAsia="ＭＳ ゴシック"/>
          <w:sz w:val="20"/>
        </w:rPr>
      </w:pPr>
    </w:p>
    <w:p>
      <w:pPr>
        <w:pStyle w:val="0"/>
        <w:spacing w:line="320" w:lineRule="exact"/>
        <w:ind w:firstLine="420" w:firstLineChars="200"/>
        <w:jc w:val="left"/>
        <w:rPr>
          <w:rFonts w:hint="default" w:ascii="ＭＳ 明朝" w:hAnsi="ＭＳ 明朝"/>
        </w:rPr>
      </w:pPr>
      <w:r>
        <w:rPr>
          <w:rFonts w:hint="eastAsia" w:ascii="ＭＳ 明朝" w:hAnsi="ＭＳ 明朝"/>
        </w:rPr>
        <w:t>標記につきまして、下記内容に十分ご留意の上、対応をお願いします。</w:t>
      </w:r>
    </w:p>
    <w:p>
      <w:pPr>
        <w:pStyle w:val="0"/>
        <w:spacing w:line="320" w:lineRule="exact"/>
        <w:ind w:left="840" w:leftChars="400"/>
        <w:jc w:val="center"/>
        <w:rPr>
          <w:rFonts w:hint="default" w:ascii="ＭＳ 明朝" w:hAnsi="ＭＳ 明朝"/>
        </w:rPr>
      </w:pPr>
    </w:p>
    <w:p>
      <w:pPr>
        <w:pStyle w:val="0"/>
        <w:spacing w:line="320" w:lineRule="exact"/>
        <w:rPr>
          <w:rFonts w:hint="default" w:ascii="ＭＳ 明朝" w:hAnsi="ＭＳ 明朝"/>
        </w:rPr>
      </w:pPr>
      <w:r>
        <w:rPr>
          <w:rFonts w:hint="eastAsia" w:ascii="ＭＳ 明朝" w:hAnsi="ＭＳ 明朝"/>
        </w:rPr>
        <w:t>１　日時・場所</w:t>
      </w:r>
    </w:p>
    <w:p>
      <w:pPr>
        <w:pStyle w:val="0"/>
        <w:spacing w:line="320" w:lineRule="exact"/>
        <w:ind w:firstLine="420" w:firstLineChars="200"/>
        <w:rPr>
          <w:rFonts w:hint="default" w:ascii="ＭＳ 明朝" w:hAnsi="ＭＳ 明朝"/>
        </w:rPr>
      </w:pPr>
      <w:r>
        <w:rPr>
          <w:rFonts w:hint="eastAsia" w:ascii="ＭＳ 明朝" w:hAnsi="ＭＳ 明朝"/>
        </w:rPr>
        <w:t>日時：令和８年２月</w:t>
      </w:r>
      <w:r>
        <w:rPr>
          <w:rFonts w:hint="eastAsia" w:ascii="ＭＳ 明朝" w:hAnsi="ＭＳ 明朝"/>
        </w:rPr>
        <w:t>16</w:t>
      </w:r>
      <w:r>
        <w:rPr>
          <w:rFonts w:hint="eastAsia" w:ascii="ＭＳ 明朝" w:hAnsi="ＭＳ 明朝"/>
        </w:rPr>
        <w:t>日（月曜日）</w:t>
      </w:r>
      <w:r>
        <w:rPr>
          <w:rFonts w:hint="default" w:ascii="ＭＳ 明朝" w:hAnsi="ＭＳ 明朝"/>
        </w:rPr>
        <w:t>1</w:t>
      </w:r>
      <w:r>
        <w:rPr>
          <w:rFonts w:hint="eastAsia" w:ascii="ＭＳ 明朝" w:hAnsi="ＭＳ 明朝"/>
        </w:rPr>
        <w:t>3</w:t>
      </w:r>
      <w:r>
        <w:rPr>
          <w:rFonts w:hint="eastAsia" w:ascii="ＭＳ 明朝" w:hAnsi="ＭＳ 明朝"/>
        </w:rPr>
        <w:t>時</w:t>
      </w:r>
      <w:r>
        <w:rPr>
          <w:rFonts w:hint="eastAsia" w:ascii="ＭＳ 明朝" w:hAnsi="ＭＳ 明朝"/>
        </w:rPr>
        <w:t>00</w:t>
      </w:r>
      <w:r>
        <w:rPr>
          <w:rFonts w:hint="eastAsia" w:ascii="ＭＳ 明朝" w:hAnsi="ＭＳ 明朝"/>
        </w:rPr>
        <w:t>分から</w:t>
      </w:r>
      <w:r>
        <w:rPr>
          <w:rFonts w:hint="eastAsia" w:ascii="ＭＳ 明朝" w:hAnsi="ＭＳ 明朝"/>
        </w:rPr>
        <w:t>14</w:t>
      </w:r>
      <w:r>
        <w:rPr>
          <w:rFonts w:hint="eastAsia" w:ascii="ＭＳ 明朝" w:hAnsi="ＭＳ 明朝"/>
        </w:rPr>
        <w:t>時</w:t>
      </w:r>
      <w:r>
        <w:rPr>
          <w:rFonts w:hint="eastAsia" w:ascii="ＭＳ 明朝" w:hAnsi="ＭＳ 明朝"/>
        </w:rPr>
        <w:t>20</w:t>
      </w:r>
      <w:r>
        <w:rPr>
          <w:rFonts w:hint="eastAsia" w:ascii="ＭＳ 明朝" w:hAnsi="ＭＳ 明朝"/>
        </w:rPr>
        <w:t>分まで（予定）</w:t>
      </w:r>
    </w:p>
    <w:p>
      <w:pPr>
        <w:pStyle w:val="0"/>
        <w:spacing w:line="320" w:lineRule="exact"/>
        <w:ind w:firstLine="420" w:firstLineChars="200"/>
        <w:rPr>
          <w:rFonts w:hint="default" w:ascii="ＭＳ 明朝" w:hAnsi="ＭＳ 明朝"/>
        </w:rPr>
      </w:pPr>
      <w:r>
        <w:rPr>
          <w:rFonts w:hint="eastAsia" w:ascii="ＭＳ 明朝" w:hAnsi="ＭＳ 明朝"/>
        </w:rPr>
        <w:t>場所：岸和田市立浜小学校</w:t>
      </w:r>
    </w:p>
    <w:p>
      <w:pPr>
        <w:pStyle w:val="0"/>
        <w:spacing w:line="320" w:lineRule="exact"/>
        <w:rPr>
          <w:rFonts w:hint="default" w:ascii="ＭＳ 明朝" w:hAnsi="ＭＳ 明朝"/>
        </w:rPr>
      </w:pPr>
      <w:r>
        <w:rPr>
          <w:rFonts w:hint="eastAsia" w:ascii="ＭＳ 明朝" w:hAnsi="ＭＳ 明朝"/>
        </w:rPr>
        <w:t>　　　※受付は岸和田市立浜小学校で</w:t>
      </w:r>
      <w:r>
        <w:rPr>
          <w:rFonts w:hint="eastAsia" w:ascii="ＭＳ 明朝" w:hAnsi="ＭＳ 明朝"/>
        </w:rPr>
        <w:t>12</w:t>
      </w:r>
      <w:r>
        <w:rPr>
          <w:rFonts w:hint="eastAsia" w:ascii="ＭＳ 明朝" w:hAnsi="ＭＳ 明朝"/>
        </w:rPr>
        <w:t>時</w:t>
      </w:r>
      <w:r>
        <w:rPr>
          <w:rFonts w:hint="eastAsia" w:ascii="ＭＳ 明朝" w:hAnsi="ＭＳ 明朝"/>
        </w:rPr>
        <w:t>30</w:t>
      </w:r>
      <w:r>
        <w:rPr>
          <w:rFonts w:hint="eastAsia" w:ascii="ＭＳ 明朝" w:hAnsi="ＭＳ 明朝"/>
        </w:rPr>
        <w:t>分から</w:t>
      </w:r>
      <w:r>
        <w:rPr>
          <w:rFonts w:hint="eastAsia" w:ascii="ＭＳ 明朝" w:hAnsi="ＭＳ 明朝"/>
        </w:rPr>
        <w:t>13</w:t>
      </w:r>
      <w:r>
        <w:rPr>
          <w:rFonts w:hint="eastAsia" w:ascii="ＭＳ 明朝" w:hAnsi="ＭＳ 明朝"/>
        </w:rPr>
        <w:t>時</w:t>
      </w:r>
      <w:r>
        <w:rPr>
          <w:rFonts w:hint="eastAsia" w:ascii="ＭＳ 明朝" w:hAnsi="ＭＳ 明朝"/>
        </w:rPr>
        <w:t>00</w:t>
      </w:r>
      <w:r>
        <w:rPr>
          <w:rFonts w:hint="eastAsia" w:ascii="ＭＳ 明朝" w:hAnsi="ＭＳ 明朝"/>
        </w:rPr>
        <w:t>分までの間に行います（別紙１参照）。</w:t>
      </w:r>
    </w:p>
    <w:p>
      <w:pPr>
        <w:pStyle w:val="0"/>
        <w:spacing w:line="320" w:lineRule="exact"/>
        <w:rPr>
          <w:rFonts w:hint="default" w:ascii="ＭＳ 明朝" w:hAnsi="ＭＳ 明朝"/>
        </w:rPr>
      </w:pPr>
    </w:p>
    <w:p>
      <w:pPr>
        <w:pStyle w:val="0"/>
        <w:spacing w:line="320" w:lineRule="exact"/>
        <w:rPr>
          <w:rFonts w:hint="default" w:ascii="ＭＳ 明朝" w:hAnsi="ＭＳ 明朝"/>
        </w:rPr>
      </w:pPr>
      <w:r>
        <w:rPr>
          <w:rFonts w:hint="eastAsia" w:ascii="ＭＳ 明朝" w:hAnsi="ＭＳ 明朝"/>
        </w:rPr>
        <w:t>２　訓練想定及び訓練内容</w:t>
      </w:r>
    </w:p>
    <w:p>
      <w:pPr>
        <w:pStyle w:val="0"/>
        <w:spacing w:line="320" w:lineRule="exact"/>
        <w:rPr>
          <w:rFonts w:hint="default" w:ascii="ＭＳ 明朝" w:hAnsi="ＭＳ 明朝"/>
        </w:rPr>
      </w:pPr>
      <w:r>
        <w:rPr>
          <w:rFonts w:hint="eastAsia" w:ascii="ＭＳ 明朝" w:hAnsi="ＭＳ 明朝"/>
        </w:rPr>
        <w:t>　　</w:t>
      </w:r>
      <w:r>
        <w:rPr>
          <w:rFonts w:hint="default" w:ascii="ＭＳ 明朝" w:hAnsi="ＭＳ 明朝"/>
        </w:rPr>
        <w:t xml:space="preserve">  </w:t>
      </w:r>
      <w:r>
        <w:rPr>
          <w:rFonts w:hint="eastAsia" w:ascii="ＭＳ 明朝" w:hAnsi="ＭＳ 明朝"/>
        </w:rPr>
        <w:t>（１）訓練想定</w:t>
      </w:r>
    </w:p>
    <w:p>
      <w:pPr>
        <w:pStyle w:val="0"/>
        <w:spacing w:line="320" w:lineRule="exact"/>
        <w:ind w:firstLine="1260" w:firstLineChars="600"/>
        <w:rPr>
          <w:rFonts w:hint="default" w:ascii="ＭＳ 明朝" w:hAnsi="ＭＳ 明朝"/>
        </w:rPr>
      </w:pPr>
      <w:r>
        <w:rPr>
          <w:rFonts w:hint="eastAsia" w:ascii="ＭＳ 明朝" w:hAnsi="ＭＳ 明朝"/>
        </w:rPr>
        <w:t>某国から弾道ミサイルが発射され、大阪府内に飛来する可能性があると判明</w:t>
      </w:r>
    </w:p>
    <w:p>
      <w:pPr>
        <w:pStyle w:val="0"/>
        <w:spacing w:line="320" w:lineRule="exact"/>
        <w:rPr>
          <w:rFonts w:hint="default" w:ascii="ＭＳ 明朝" w:hAnsi="ＭＳ 明朝"/>
        </w:rPr>
      </w:pPr>
      <w:r>
        <w:rPr>
          <w:rFonts w:hint="eastAsia" w:ascii="ＭＳ 明朝" w:hAnsi="ＭＳ 明朝"/>
        </w:rPr>
        <w:t>　　　（２）訓練概要</w:t>
      </w:r>
    </w:p>
    <w:p>
      <w:pPr>
        <w:pStyle w:val="0"/>
        <w:spacing w:line="320" w:lineRule="exact"/>
        <w:ind w:firstLine="1260" w:firstLineChars="600"/>
        <w:rPr>
          <w:rFonts w:hint="default" w:ascii="ＭＳ 明朝" w:hAnsi="ＭＳ 明朝"/>
        </w:rPr>
      </w:pPr>
      <w:r>
        <w:rPr>
          <w:rFonts w:hint="eastAsia" w:ascii="ＭＳ 明朝" w:hAnsi="ＭＳ 明朝"/>
        </w:rPr>
        <w:t>模擬の</w:t>
      </w:r>
      <w:r>
        <w:rPr>
          <w:rFonts w:hint="eastAsia" w:ascii="ＭＳ 明朝" w:hAnsi="ＭＳ 明朝"/>
        </w:rPr>
        <w:t>J</w:t>
      </w:r>
      <w:r>
        <w:rPr>
          <w:rFonts w:hint="eastAsia" w:ascii="ＭＳ 明朝" w:hAnsi="ＭＳ 明朝"/>
        </w:rPr>
        <w:t>アラート音声により、生徒等への情報伝達を行い、屋内で避難行動を実施</w:t>
      </w:r>
    </w:p>
    <w:p>
      <w:pPr>
        <w:pStyle w:val="0"/>
        <w:spacing w:line="320" w:lineRule="exact"/>
        <w:rPr>
          <w:rFonts w:hint="default" w:ascii="ＭＳ 明朝" w:hAnsi="ＭＳ 明朝"/>
        </w:rPr>
      </w:pPr>
    </w:p>
    <w:p>
      <w:pPr>
        <w:pStyle w:val="0"/>
        <w:rPr>
          <w:rFonts w:hint="default" w:ascii="ＭＳ 明朝" w:hAnsi="ＭＳ 明朝"/>
        </w:rPr>
      </w:pPr>
      <w:r>
        <w:rPr>
          <w:rFonts w:hint="eastAsia" w:ascii="ＭＳ 明朝" w:hAnsi="ＭＳ 明朝"/>
        </w:rPr>
        <w:t>３　訓練主催者</w:t>
      </w:r>
    </w:p>
    <w:p>
      <w:pPr>
        <w:pStyle w:val="0"/>
        <w:spacing w:line="320" w:lineRule="exact"/>
        <w:ind w:left="420" w:hanging="420" w:hangingChars="200"/>
        <w:rPr>
          <w:rFonts w:hint="default" w:ascii="ＭＳ 明朝" w:hAnsi="ＭＳ 明朝"/>
        </w:rPr>
      </w:pPr>
      <w:r>
        <w:rPr>
          <w:rFonts w:hint="eastAsia" w:ascii="ＭＳ 明朝" w:hAnsi="ＭＳ 明朝"/>
        </w:rPr>
        <w:t>　　内閣官房、総務省消防庁、大阪府、岸和田市</w:t>
      </w:r>
    </w:p>
    <w:p>
      <w:pPr>
        <w:pStyle w:val="0"/>
        <w:spacing w:line="320" w:lineRule="exact"/>
        <w:rPr>
          <w:rFonts w:hint="default" w:ascii="ＭＳ 明朝" w:hAnsi="ＭＳ 明朝"/>
        </w:rPr>
      </w:pPr>
    </w:p>
    <w:p>
      <w:pPr>
        <w:pStyle w:val="0"/>
        <w:spacing w:line="320" w:lineRule="exact"/>
        <w:rPr>
          <w:rFonts w:hint="default" w:ascii="ＭＳ 明朝" w:hAnsi="ＭＳ 明朝"/>
        </w:rPr>
      </w:pPr>
      <w:r>
        <w:rPr>
          <w:rFonts w:hint="eastAsia" w:ascii="ＭＳ 明朝" w:hAnsi="ＭＳ 明朝"/>
        </w:rPr>
        <w:t>４　受付時間・場所</w:t>
      </w:r>
    </w:p>
    <w:p>
      <w:pPr>
        <w:pStyle w:val="0"/>
        <w:spacing w:line="320" w:lineRule="exact"/>
        <w:jc w:val="left"/>
        <w:rPr>
          <w:rFonts w:hint="default" w:ascii="ＭＳ 明朝" w:hAnsi="ＭＳ 明朝"/>
        </w:rPr>
      </w:pPr>
      <w:r>
        <w:rPr>
          <w:rFonts w:hint="eastAsia" w:ascii="ＭＳ 明朝" w:hAnsi="ＭＳ 明朝"/>
        </w:rPr>
        <w:t>　　別紙１のとおり</w:t>
      </w:r>
    </w:p>
    <w:p>
      <w:pPr>
        <w:pStyle w:val="0"/>
        <w:spacing w:line="320" w:lineRule="exact"/>
        <w:jc w:val="left"/>
        <w:rPr>
          <w:rFonts w:hint="default" w:ascii="ＭＳ ゴシック" w:hAnsi="ＭＳ ゴシック" w:eastAsia="ＭＳ ゴシック"/>
        </w:rPr>
      </w:pPr>
    </w:p>
    <w:p>
      <w:pPr>
        <w:pStyle w:val="0"/>
        <w:autoSpaceDE w:val="0"/>
        <w:autoSpaceDN w:val="0"/>
        <w:adjustRightInd w:val="0"/>
        <w:spacing w:line="320" w:lineRule="exact"/>
        <w:ind w:left="420" w:hanging="420" w:hangingChars="200"/>
        <w:jc w:val="left"/>
        <w:rPr>
          <w:rFonts w:hint="default" w:ascii="ＭＳ 明朝" w:hAnsi="ＭＳ 明朝"/>
        </w:rPr>
      </w:pPr>
      <w:r>
        <w:rPr>
          <w:rFonts w:hint="eastAsia" w:ascii="ＭＳ 明朝" w:hAnsi="ＭＳ 明朝"/>
        </w:rPr>
        <w:t>５　取材に際して</w:t>
      </w:r>
    </w:p>
    <w:p>
      <w:pPr>
        <w:pStyle w:val="0"/>
        <w:autoSpaceDE w:val="0"/>
        <w:autoSpaceDN w:val="0"/>
        <w:adjustRightInd w:val="0"/>
        <w:spacing w:line="320" w:lineRule="exact"/>
        <w:ind w:left="420" w:leftChars="100" w:hanging="210" w:hangingChars="100"/>
        <w:jc w:val="left"/>
        <w:rPr>
          <w:rFonts w:hint="default" w:ascii="ＭＳ 明朝" w:hAnsi="ＭＳ 明朝"/>
        </w:rPr>
      </w:pPr>
      <w:r>
        <w:rPr>
          <w:rFonts w:hint="eastAsia" w:ascii="ＭＳ 明朝" w:hAnsi="ＭＳ 明朝"/>
        </w:rPr>
        <w:t>〇受付にて名刺受けまたは受付簿への記入をお願いします。</w:t>
      </w:r>
    </w:p>
    <w:p>
      <w:pPr>
        <w:pStyle w:val="0"/>
        <w:autoSpaceDE w:val="0"/>
        <w:autoSpaceDN w:val="0"/>
        <w:adjustRightInd w:val="0"/>
        <w:spacing w:line="320" w:lineRule="exact"/>
        <w:ind w:left="420" w:leftChars="100" w:hanging="210" w:hangingChars="100"/>
        <w:jc w:val="left"/>
        <w:rPr>
          <w:rFonts w:hint="default" w:ascii="ＭＳ 明朝" w:hAnsi="ＭＳ 明朝"/>
          <w:kern w:val="0"/>
        </w:rPr>
      </w:pPr>
      <w:r>
        <w:rPr>
          <w:rFonts w:hint="eastAsia" w:ascii="ＭＳ 明朝" w:hAnsi="ＭＳ 明朝"/>
          <w:kern w:val="0"/>
        </w:rPr>
        <w:t>〇取材に際しては、必ず自社腕章又は関西写真記者協会統一腕章を見えやすいところに着用してください。腕章等の着用がない場合、取材いただけないことがございます。</w:t>
      </w:r>
    </w:p>
    <w:p>
      <w:pPr>
        <w:pStyle w:val="0"/>
        <w:spacing w:line="320" w:lineRule="exact"/>
        <w:ind w:left="420" w:leftChars="100" w:hanging="210" w:hangingChars="100"/>
        <w:rPr>
          <w:rFonts w:hint="default" w:ascii="ＭＳ 明朝" w:hAnsi="ＭＳ 明朝"/>
        </w:rPr>
      </w:pPr>
      <w:r>
        <w:rPr>
          <w:rFonts w:hint="eastAsia" w:ascii="ＭＳ 明朝" w:hAnsi="ＭＳ 明朝"/>
        </w:rPr>
        <w:t>〇取材時は、訓練担当職員の指示・誘導に従ってください。</w:t>
      </w:r>
    </w:p>
    <w:p>
      <w:pPr>
        <w:pStyle w:val="0"/>
        <w:spacing w:line="320" w:lineRule="exact"/>
        <w:ind w:left="420" w:hanging="420" w:hangingChars="200"/>
        <w:rPr>
          <w:rFonts w:hint="default" w:ascii="ＭＳ 明朝" w:hAnsi="ＭＳ 明朝"/>
        </w:rPr>
      </w:pPr>
      <w:r>
        <w:rPr>
          <w:rFonts w:hint="eastAsia" w:ascii="ＭＳ 明朝" w:hAnsi="ＭＳ 明朝"/>
        </w:rPr>
        <w:t>　〇本取材については、事前申し込みとさせていただきます。</w:t>
      </w:r>
      <w:r>
        <w:rPr>
          <w:rFonts w:hint="eastAsia" w:ascii="ＭＳ 明朝" w:hAnsi="ＭＳ 明朝"/>
          <w:kern w:val="0"/>
        </w:rPr>
        <w:t>取材をご希望の際は、</w:t>
      </w:r>
      <w:r>
        <w:rPr>
          <w:rFonts w:hint="eastAsia" w:ascii="ＭＳ 明朝" w:hAnsi="ＭＳ 明朝"/>
        </w:rPr>
        <w:t>２月９日</w:t>
      </w:r>
      <w:r>
        <w:rPr>
          <w:rFonts w:hint="eastAsia" w:ascii="ＭＳ 明朝" w:hAnsi="ＭＳ 明朝"/>
        </w:rPr>
        <w:t>(</w:t>
      </w:r>
      <w:r>
        <w:rPr>
          <w:rFonts w:hint="eastAsia" w:ascii="ＭＳ 明朝" w:hAnsi="ＭＳ 明朝"/>
        </w:rPr>
        <w:t>木</w:t>
      </w:r>
      <w:r>
        <w:rPr>
          <w:rFonts w:hint="eastAsia" w:ascii="ＭＳ 明朝" w:hAnsi="ＭＳ 明朝"/>
        </w:rPr>
        <w:t>)</w:t>
      </w:r>
      <w:r>
        <w:rPr>
          <w:rFonts w:hint="eastAsia" w:ascii="ＭＳ 明朝" w:hAnsi="ＭＳ 明朝"/>
        </w:rPr>
        <w:t>午前</w:t>
      </w:r>
      <w:r>
        <w:rPr>
          <w:rFonts w:hint="eastAsia" w:ascii="ＭＳ 明朝" w:hAnsi="ＭＳ 明朝"/>
        </w:rPr>
        <w:t>10</w:t>
      </w:r>
      <w:r>
        <w:rPr>
          <w:rFonts w:hint="eastAsia" w:ascii="ＭＳ 明朝" w:hAnsi="ＭＳ 明朝"/>
        </w:rPr>
        <w:t>時までに</w:t>
      </w:r>
      <w:r>
        <w:rPr>
          <w:rFonts w:hint="eastAsia" w:ascii="ＭＳ 明朝" w:hAnsi="ＭＳ 明朝"/>
          <w:kern w:val="0"/>
        </w:rPr>
        <w:t>別紙２「取材申込書」を岸和田市宛てにご送付ください（送付先は別紙２参照）。</w:t>
      </w:r>
    </w:p>
    <w:p>
      <w:pPr>
        <w:pStyle w:val="0"/>
        <w:autoSpaceDE w:val="0"/>
        <w:autoSpaceDN w:val="0"/>
        <w:adjustRightInd w:val="0"/>
        <w:spacing w:line="320" w:lineRule="exact"/>
        <w:ind w:left="420" w:hanging="420" w:hangingChars="200"/>
        <w:jc w:val="left"/>
        <w:rPr>
          <w:rFonts w:hint="default" w:ascii="ＭＳ 明朝" w:hAnsi="ＭＳ 明朝"/>
        </w:rPr>
      </w:pPr>
      <w:r>
        <w:rPr>
          <w:rFonts w:hint="eastAsia" w:ascii="ＭＳ 明朝" w:hAnsi="ＭＳ 明朝"/>
          <w:kern w:val="0"/>
        </w:rPr>
        <w:t>　</w:t>
      </w:r>
      <w:r>
        <w:rPr>
          <w:rFonts w:hint="eastAsia" w:ascii="ＭＳ 明朝" w:hAnsi="ＭＳ 明朝"/>
        </w:rPr>
        <w:t>〇２月</w:t>
      </w:r>
      <w:r>
        <w:rPr>
          <w:rFonts w:hint="eastAsia" w:ascii="ＭＳ 明朝" w:hAnsi="ＭＳ 明朝"/>
        </w:rPr>
        <w:t>13</w:t>
      </w:r>
      <w:r>
        <w:rPr>
          <w:rFonts w:hint="eastAsia" w:ascii="ＭＳ 明朝" w:hAnsi="ＭＳ 明朝"/>
        </w:rPr>
        <w:t>日（金）</w:t>
      </w:r>
      <w:r>
        <w:rPr>
          <w:rFonts w:hint="eastAsia" w:ascii="ＭＳ 明朝" w:hAnsi="ＭＳ 明朝"/>
        </w:rPr>
        <w:t>16</w:t>
      </w:r>
      <w:r>
        <w:rPr>
          <w:rFonts w:hint="eastAsia" w:ascii="ＭＳ 明朝" w:hAnsi="ＭＳ 明朝"/>
        </w:rPr>
        <w:t>時又は２月</w:t>
      </w:r>
      <w:r>
        <w:rPr>
          <w:rFonts w:hint="eastAsia" w:ascii="ＭＳ 明朝" w:hAnsi="ＭＳ 明朝"/>
        </w:rPr>
        <w:t>16</w:t>
      </w:r>
      <w:r>
        <w:rPr>
          <w:rFonts w:hint="eastAsia" w:ascii="ＭＳ 明朝" w:hAnsi="ＭＳ 明朝"/>
        </w:rPr>
        <w:t>日（月）</w:t>
      </w:r>
      <w:r>
        <w:rPr>
          <w:rFonts w:hint="eastAsia" w:ascii="ＭＳ 明朝" w:hAnsi="ＭＳ 明朝"/>
        </w:rPr>
        <w:t>10</w:t>
      </w:r>
      <w:r>
        <w:rPr>
          <w:rFonts w:hint="eastAsia" w:ascii="ＭＳ 明朝" w:hAnsi="ＭＳ 明朝"/>
        </w:rPr>
        <w:t>時の時点で訓練を中止するか判断します（荒天の場合等）。中止の場合は、取材申込書に記載の電話番号宛てにご連絡します。</w:t>
      </w:r>
    </w:p>
    <w:p>
      <w:pPr>
        <w:pStyle w:val="0"/>
        <w:autoSpaceDE w:val="0"/>
        <w:autoSpaceDN w:val="0"/>
        <w:adjustRightInd w:val="0"/>
        <w:spacing w:line="320" w:lineRule="exact"/>
        <w:ind w:left="420" w:hanging="420" w:hangingChars="200"/>
        <w:jc w:val="left"/>
        <w:rPr>
          <w:rFonts w:hint="default" w:ascii="ＭＳ 明朝" w:hAnsi="ＭＳ 明朝"/>
        </w:rPr>
      </w:pPr>
      <w:r>
        <w:rPr>
          <w:rFonts w:hint="eastAsia" w:ascii="ＭＳ 明朝" w:hAnsi="ＭＳ 明朝"/>
        </w:rPr>
        <w:t>　〇小学校の児童・教員への取材は控えていただきますようお願いいたします。</w:t>
      </w:r>
      <w:r>
        <w:rPr>
          <w:rFonts w:hint="eastAsia"/>
          <w:kern w:val="0"/>
        </w:rPr>
        <w:t>また、撮影にあたっては、児童の顔が映らないよう（個人が特定されることのないよう）お願いいたします。</w:t>
      </w:r>
    </w:p>
    <w:p>
      <w:pPr>
        <w:pStyle w:val="0"/>
        <w:autoSpaceDE w:val="0"/>
        <w:autoSpaceDN w:val="0"/>
        <w:adjustRightInd w:val="0"/>
        <w:spacing w:line="320" w:lineRule="exact"/>
        <w:ind w:left="420" w:hanging="420" w:hangingChars="200"/>
        <w:jc w:val="left"/>
        <w:rPr>
          <w:rFonts w:hint="default" w:ascii="ＭＳ 明朝" w:hAnsi="ＭＳ 明朝"/>
        </w:rPr>
      </w:pPr>
      <w:r>
        <w:rPr>
          <w:rFonts w:hint="eastAsia" w:ascii="ＭＳ 明朝" w:hAnsi="ＭＳ 明朝"/>
        </w:rPr>
        <w:t>　○その他、取材場所の詳細などご不明な点がございましたら、岸和田市までお電話をお願いします。</w:t>
      </w:r>
    </w:p>
    <w:p>
      <w:pPr>
        <w:pStyle w:val="0"/>
        <w:autoSpaceDE w:val="0"/>
        <w:autoSpaceDN w:val="0"/>
        <w:adjustRightInd w:val="0"/>
        <w:spacing w:line="320" w:lineRule="exact"/>
        <w:ind w:left="420" w:leftChars="200"/>
        <w:jc w:val="left"/>
        <w:rPr>
          <w:rFonts w:hint="default" w:ascii="ＭＳ 明朝" w:hAnsi="ＭＳ 明朝"/>
        </w:rPr>
      </w:pPr>
      <w:r>
        <w:rPr>
          <w:rFonts w:hint="eastAsia" w:ascii="ＭＳ 明朝" w:hAnsi="ＭＳ 明朝"/>
        </w:rPr>
        <w:t>(</w:t>
      </w:r>
      <w:r>
        <w:rPr>
          <w:rFonts w:hint="eastAsia" w:ascii="ＭＳ 明朝" w:hAnsi="ＭＳ 明朝"/>
        </w:rPr>
        <w:t>岸和田市連絡先：</w:t>
      </w:r>
      <w:r>
        <w:rPr>
          <w:rFonts w:hint="eastAsia" w:ascii="ＭＳ 明朝" w:hAnsi="ＭＳ 明朝"/>
        </w:rPr>
        <w:t>072-423-9437)</w:t>
      </w:r>
    </w:p>
    <w:p>
      <w:pPr>
        <w:pStyle w:val="0"/>
        <w:spacing w:line="320" w:lineRule="exact"/>
        <w:rPr>
          <w:rFonts w:hint="default" w:ascii="ＭＳ 明朝" w:hAnsi="ＭＳ 明朝"/>
          <w:sz w:val="20"/>
        </w:rPr>
      </w:pPr>
    </w:p>
    <w:tbl>
      <w:tblPr>
        <w:tblStyle w:val="11"/>
        <w:tblpPr w:leftFromText="142" w:rightFromText="142" w:topFromText="0" w:bottomFromText="0" w:vertAnchor="text" w:horzAnchor="margin" w:tblpXSpec="right" w:tblpY="210"/>
        <w:tblW w:w="573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Look w:firstRow="1" w:lastRow="1" w:firstColumn="1" w:lastColumn="1" w:noHBand="0" w:noVBand="0" w:val="01E0"/>
      </w:tblPr>
      <w:tblGrid>
        <w:gridCol w:w="5738"/>
      </w:tblGrid>
      <w:tr>
        <w:trPr>
          <w:trHeight w:val="923" w:hRule="atLeast"/>
        </w:trPr>
        <w:tc>
          <w:tcPr>
            <w:tcW w:w="5738" w:type="dxa"/>
            <w:shd w:val="clear" w:color="auto" w:fill="auto"/>
            <w:vAlign w:val="top"/>
          </w:tcPr>
          <w:p>
            <w:pPr>
              <w:pStyle w:val="0"/>
              <w:spacing w:line="320" w:lineRule="exact"/>
              <w:rPr>
                <w:rFonts w:hint="default" w:ascii="ＭＳ ゴシック" w:hAnsi="ＭＳ ゴシック" w:eastAsia="ＭＳ ゴシック"/>
                <w:b w:val="1"/>
                <w:sz w:val="20"/>
              </w:rPr>
            </w:pPr>
            <w:r>
              <w:rPr>
                <w:rFonts w:hint="eastAsia" w:ascii="ＭＳ ゴシック" w:hAnsi="ＭＳ ゴシック" w:eastAsia="ＭＳ ゴシック"/>
                <w:b w:val="1"/>
                <w:sz w:val="20"/>
              </w:rPr>
              <w:t>〈問い合わせ先〉</w:t>
            </w:r>
          </w:p>
          <w:p>
            <w:pPr>
              <w:pStyle w:val="0"/>
              <w:spacing w:line="320" w:lineRule="exact"/>
              <w:ind w:firstLine="200" w:firstLineChars="100"/>
              <w:rPr>
                <w:rFonts w:hint="default" w:ascii="ＭＳ ゴシック" w:hAnsi="ＭＳ ゴシック" w:eastAsia="ＭＳ ゴシック"/>
                <w:sz w:val="20"/>
              </w:rPr>
            </w:pPr>
            <w:r>
              <w:rPr>
                <w:rFonts w:hint="eastAsia" w:ascii="ＭＳ ゴシック" w:hAnsi="ＭＳ ゴシック" w:eastAsia="ＭＳ ゴシック"/>
                <w:sz w:val="20"/>
              </w:rPr>
              <w:t>大阪府危機管理室災害対策課　大原・坂本・宮﨑・石川</w:t>
            </w:r>
          </w:p>
          <w:p>
            <w:pPr>
              <w:pStyle w:val="0"/>
              <w:spacing w:line="320" w:lineRule="exact"/>
              <w:ind w:firstLine="400" w:firstLineChars="200"/>
              <w:rPr>
                <w:rFonts w:hint="default" w:ascii="ＭＳ ゴシック" w:hAnsi="ＭＳ ゴシック" w:eastAsia="ＭＳ ゴシック"/>
                <w:sz w:val="20"/>
              </w:rPr>
            </w:pPr>
            <w:r>
              <w:rPr>
                <w:rFonts w:hint="eastAsia" w:ascii="ＭＳ ゴシック" w:hAnsi="ＭＳ ゴシック" w:eastAsia="ＭＳ ゴシック"/>
                <w:sz w:val="20"/>
              </w:rPr>
              <w:t>06-4397-3293</w:t>
            </w:r>
            <w:r>
              <w:rPr>
                <w:rFonts w:hint="eastAsia" w:ascii="ＭＳ ゴシック" w:hAnsi="ＭＳ ゴシック" w:eastAsia="ＭＳ ゴシック"/>
                <w:sz w:val="20"/>
              </w:rPr>
              <w:t>（直通）</w:t>
            </w:r>
          </w:p>
          <w:p>
            <w:pPr>
              <w:pStyle w:val="0"/>
              <w:spacing w:line="320" w:lineRule="exact"/>
              <w:ind w:firstLine="400" w:firstLineChars="200"/>
              <w:rPr>
                <w:rFonts w:hint="default" w:ascii="ＭＳ ゴシック" w:hAnsi="ＭＳ ゴシック" w:eastAsia="ＭＳ ゴシック"/>
                <w:sz w:val="20"/>
              </w:rPr>
            </w:pPr>
            <w:r>
              <w:rPr>
                <w:rFonts w:hint="default" w:ascii="ＭＳ ゴシック" w:hAnsi="ＭＳ ゴシック" w:eastAsia="ＭＳ ゴシック"/>
                <w:sz w:val="20"/>
              </w:rPr>
              <w:t>kikikanri-g12@sbox.pref.osaka.lg.jp</w:t>
            </w:r>
          </w:p>
        </w:tc>
      </w:tr>
    </w:tbl>
    <w:p>
      <w:pPr>
        <w:pStyle w:val="0"/>
        <w:spacing w:line="320" w:lineRule="exact"/>
        <w:rPr>
          <w:rFonts w:hint="default" w:ascii="ＭＳ ゴシック" w:hAnsi="ＭＳ ゴシック" w:eastAsia="ＭＳ ゴシック"/>
          <w:sz w:val="20"/>
        </w:rPr>
      </w:pPr>
    </w:p>
    <w:p>
      <w:pPr>
        <w:pStyle w:val="0"/>
        <w:spacing w:line="320" w:lineRule="exact"/>
        <w:rPr>
          <w:rFonts w:hint="default" w:ascii="ＭＳ ゴシック" w:hAnsi="ＭＳ ゴシック" w:eastAsia="ＭＳ ゴシック"/>
          <w:sz w:val="20"/>
        </w:rPr>
      </w:pPr>
    </w:p>
    <w:p>
      <w:pPr>
        <w:pStyle w:val="0"/>
        <w:spacing w:line="320" w:lineRule="exact"/>
        <w:rPr>
          <w:rFonts w:hint="default" w:ascii="ＭＳ ゴシック" w:hAnsi="ＭＳ ゴシック" w:eastAsia="ＭＳ ゴシック"/>
          <w:sz w:val="20"/>
        </w:rPr>
      </w:pPr>
    </w:p>
    <w:p>
      <w:pPr>
        <w:pStyle w:val="0"/>
        <w:spacing w:line="320" w:lineRule="exact"/>
        <w:rPr>
          <w:rFonts w:hint="default" w:ascii="ＭＳ ゴシック" w:hAnsi="ＭＳ ゴシック" w:eastAsia="ＭＳ ゴシック"/>
          <w:sz w:val="20"/>
        </w:rPr>
      </w:pPr>
    </w:p>
    <w:p>
      <w:pPr>
        <w:pStyle w:val="0"/>
        <w:widowControl w:val="1"/>
        <w:jc w:val="left"/>
        <w:rPr>
          <w:rFonts w:hint="default" w:ascii="ＭＳ ゴシック" w:hAnsi="ＭＳ ゴシック" w:eastAsia="ＭＳ ゴシック"/>
          <w:sz w:val="20"/>
        </w:rPr>
      </w:pPr>
      <w:r>
        <w:rPr>
          <w:rFonts w:hint="default" w:ascii="ＭＳ ゴシック" w:hAnsi="ＭＳ ゴシック" w:eastAsia="ＭＳ ゴシック"/>
          <w:sz w:val="20"/>
        </w:rPr>
        <w:br w:type="page"/>
      </w:r>
    </w:p>
    <w:p>
      <w:pPr>
        <w:pStyle w:val="0"/>
        <w:spacing w:line="320" w:lineRule="exact"/>
        <w:jc w:val="right"/>
        <w:rPr>
          <w:rFonts w:hint="default" w:ascii="ＭＳ ゴシック" w:hAnsi="ＭＳ ゴシック" w:eastAsia="ＭＳ ゴシック"/>
          <w:sz w:val="20"/>
        </w:rPr>
      </w:pPr>
      <w:r>
        <w:rPr>
          <w:rFonts w:hint="eastAsia" w:ascii="ＭＳ ゴシック" w:hAnsi="ＭＳ ゴシック" w:eastAsia="ＭＳ ゴシック"/>
          <w:sz w:val="20"/>
        </w:rPr>
        <w:t>【別紙１】</w:t>
      </w:r>
    </w:p>
    <w:p>
      <w:pPr>
        <w:pStyle w:val="0"/>
        <w:spacing w:line="320" w:lineRule="exact"/>
        <w:rPr>
          <w:rFonts w:hint="default" w:ascii="ＭＳ ゴシック" w:hAnsi="ＭＳ ゴシック" w:eastAsia="ＭＳ ゴシック"/>
          <w:sz w:val="20"/>
        </w:rPr>
      </w:pPr>
      <w:r>
        <w:rPr>
          <w:rFonts w:hint="eastAsia" w:ascii="ＭＳ ゴシック" w:hAnsi="ＭＳ ゴシック" w:eastAsia="ＭＳ ゴシック"/>
          <w:sz w:val="20"/>
        </w:rPr>
        <w:t>弾道ミサイルを想定した住民避難訓練</w:t>
      </w:r>
    </w:p>
    <w:p>
      <w:pPr>
        <w:pStyle w:val="0"/>
        <w:spacing w:line="320" w:lineRule="exact"/>
        <w:rPr>
          <w:rFonts w:hint="default" w:ascii="ＭＳ ゴシック" w:hAnsi="ＭＳ ゴシック" w:eastAsia="ＭＳ ゴシック"/>
          <w:sz w:val="20"/>
        </w:rPr>
      </w:pPr>
      <w:r>
        <w:rPr>
          <w:rFonts w:hint="eastAsia" w:ascii="ＭＳ ゴシック" w:hAnsi="ＭＳ ゴシック" w:eastAsia="ＭＳ ゴシック"/>
          <w:sz w:val="20"/>
        </w:rPr>
        <w:t>日時：令和８年２月</w:t>
      </w:r>
      <w:r>
        <w:rPr>
          <w:rFonts w:hint="eastAsia" w:ascii="ＭＳ ゴシック" w:hAnsi="ＭＳ ゴシック" w:eastAsia="ＭＳ ゴシック"/>
          <w:sz w:val="20"/>
        </w:rPr>
        <w:t>16</w:t>
      </w:r>
      <w:r>
        <w:rPr>
          <w:rFonts w:hint="eastAsia" w:ascii="ＭＳ ゴシック" w:hAnsi="ＭＳ ゴシック" w:eastAsia="ＭＳ ゴシック"/>
          <w:sz w:val="20"/>
        </w:rPr>
        <w:t>日（月）　</w:t>
      </w:r>
      <w:r>
        <w:rPr>
          <w:rFonts w:hint="eastAsia" w:ascii="ＭＳ ゴシック" w:hAnsi="ＭＳ ゴシック" w:eastAsia="ＭＳ ゴシック"/>
          <w:sz w:val="20"/>
        </w:rPr>
        <w:t>13</w:t>
      </w:r>
      <w:r>
        <w:rPr>
          <w:rFonts w:hint="eastAsia" w:ascii="ＭＳ ゴシック" w:hAnsi="ＭＳ ゴシック" w:eastAsia="ＭＳ ゴシック"/>
          <w:sz w:val="20"/>
        </w:rPr>
        <w:t>時</w:t>
      </w:r>
      <w:r>
        <w:rPr>
          <w:rFonts w:hint="eastAsia" w:ascii="ＭＳ ゴシック" w:hAnsi="ＭＳ ゴシック" w:eastAsia="ＭＳ ゴシック"/>
          <w:sz w:val="20"/>
        </w:rPr>
        <w:t>20</w:t>
      </w:r>
      <w:r>
        <w:rPr>
          <w:rFonts w:hint="eastAsia" w:ascii="ＭＳ ゴシック" w:hAnsi="ＭＳ ゴシック" w:eastAsia="ＭＳ ゴシック"/>
          <w:sz w:val="20"/>
        </w:rPr>
        <w:t>分開始（</w:t>
      </w:r>
      <w:r>
        <w:rPr>
          <w:rFonts w:hint="eastAsia" w:ascii="ＭＳ ゴシック" w:hAnsi="ＭＳ ゴシック" w:eastAsia="ＭＳ ゴシック"/>
          <w:sz w:val="20"/>
          <w:u w:val="single" w:color="auto"/>
        </w:rPr>
        <w:t>受付：</w:t>
      </w:r>
      <w:r>
        <w:rPr>
          <w:rFonts w:hint="eastAsia" w:ascii="ＭＳ ゴシック" w:hAnsi="ＭＳ ゴシック" w:eastAsia="ＭＳ ゴシック"/>
          <w:sz w:val="20"/>
          <w:u w:val="single" w:color="auto"/>
        </w:rPr>
        <w:t>12</w:t>
      </w:r>
      <w:r>
        <w:rPr>
          <w:rFonts w:hint="eastAsia" w:ascii="ＭＳ ゴシック" w:hAnsi="ＭＳ ゴシック" w:eastAsia="ＭＳ ゴシック"/>
          <w:sz w:val="20"/>
          <w:u w:val="single" w:color="auto"/>
        </w:rPr>
        <w:t>時</w:t>
      </w:r>
      <w:r>
        <w:rPr>
          <w:rFonts w:hint="eastAsia" w:ascii="ＭＳ ゴシック" w:hAnsi="ＭＳ ゴシック" w:eastAsia="ＭＳ ゴシック"/>
          <w:sz w:val="20"/>
          <w:u w:val="single" w:color="auto"/>
        </w:rPr>
        <w:t>30</w:t>
      </w:r>
      <w:r>
        <w:rPr>
          <w:rFonts w:hint="eastAsia" w:ascii="ＭＳ ゴシック" w:hAnsi="ＭＳ ゴシック" w:eastAsia="ＭＳ ゴシック"/>
          <w:sz w:val="20"/>
          <w:u w:val="single" w:color="auto"/>
        </w:rPr>
        <w:t>分から</w:t>
      </w:r>
      <w:r>
        <w:rPr>
          <w:rFonts w:hint="eastAsia" w:ascii="ＭＳ ゴシック" w:hAnsi="ＭＳ ゴシック" w:eastAsia="ＭＳ ゴシック"/>
          <w:sz w:val="20"/>
          <w:u w:val="single" w:color="auto"/>
        </w:rPr>
        <w:t>13</w:t>
      </w:r>
      <w:r>
        <w:rPr>
          <w:rFonts w:hint="eastAsia" w:ascii="ＭＳ ゴシック" w:hAnsi="ＭＳ ゴシック" w:eastAsia="ＭＳ ゴシック"/>
          <w:sz w:val="20"/>
          <w:u w:val="single" w:color="auto"/>
        </w:rPr>
        <w:t>時</w:t>
      </w:r>
      <w:r>
        <w:rPr>
          <w:rFonts w:hint="eastAsia" w:ascii="ＭＳ ゴシック" w:hAnsi="ＭＳ ゴシック" w:eastAsia="ＭＳ ゴシック"/>
          <w:sz w:val="20"/>
          <w:u w:val="single" w:color="auto"/>
        </w:rPr>
        <w:t>00</w:t>
      </w:r>
      <w:r>
        <w:rPr>
          <w:rFonts w:hint="eastAsia" w:ascii="ＭＳ ゴシック" w:hAnsi="ＭＳ ゴシック" w:eastAsia="ＭＳ ゴシック"/>
          <w:sz w:val="20"/>
          <w:u w:val="single" w:color="auto"/>
        </w:rPr>
        <w:t>分まで</w:t>
      </w:r>
      <w:r>
        <w:rPr>
          <w:rFonts w:hint="eastAsia" w:ascii="ＭＳ ゴシック" w:hAnsi="ＭＳ ゴシック" w:eastAsia="ＭＳ ゴシック"/>
          <w:sz w:val="20"/>
        </w:rPr>
        <w:t>）</w:t>
      </w:r>
    </w:p>
    <w:p>
      <w:pPr>
        <w:pStyle w:val="0"/>
        <w:spacing w:line="320" w:lineRule="exact"/>
        <w:rPr>
          <w:rFonts w:hint="default" w:ascii="ＭＳ ゴシック" w:hAnsi="ＭＳ ゴシック" w:eastAsia="ＭＳ ゴシック"/>
          <w:sz w:val="20"/>
        </w:rPr>
      </w:pPr>
      <w:r>
        <w:rPr>
          <w:rFonts w:hint="eastAsia" w:ascii="ＭＳ ゴシック" w:hAnsi="ＭＳ ゴシック" w:eastAsia="ＭＳ ゴシック"/>
          <w:sz w:val="20"/>
        </w:rPr>
        <w:t>受付場所：岸和田立浜小学校（〒</w:t>
      </w:r>
      <w:r>
        <w:rPr>
          <w:rFonts w:hint="eastAsia" w:ascii="ＭＳ ゴシック" w:hAnsi="ＭＳ ゴシック" w:eastAsia="ＭＳ ゴシック"/>
          <w:sz w:val="20"/>
        </w:rPr>
        <w:t>596-0064</w:t>
      </w:r>
      <w:r>
        <w:rPr>
          <w:rFonts w:hint="eastAsia" w:ascii="ＭＳ ゴシック" w:hAnsi="ＭＳ ゴシック" w:eastAsia="ＭＳ ゴシック"/>
          <w:sz w:val="20"/>
        </w:rPr>
        <w:t>　岸和田市紙屋町</w:t>
      </w:r>
      <w:r>
        <w:rPr>
          <w:rFonts w:hint="eastAsia" w:ascii="ＭＳ ゴシック" w:hAnsi="ＭＳ ゴシック" w:eastAsia="ＭＳ ゴシック"/>
          <w:sz w:val="20"/>
        </w:rPr>
        <w:t>12</w:t>
      </w:r>
      <w:r>
        <w:rPr>
          <w:rFonts w:hint="eastAsia" w:ascii="ＭＳ ゴシック" w:hAnsi="ＭＳ ゴシック" w:eastAsia="ＭＳ ゴシック"/>
          <w:sz w:val="20"/>
        </w:rPr>
        <w:t>番</w:t>
      </w:r>
      <w:r>
        <w:rPr>
          <w:rFonts w:hint="eastAsia" w:ascii="ＭＳ ゴシック" w:hAnsi="ＭＳ ゴシック" w:eastAsia="ＭＳ ゴシック"/>
          <w:sz w:val="20"/>
        </w:rPr>
        <w:t>20</w:t>
      </w:r>
      <w:r>
        <w:rPr>
          <w:rFonts w:hint="eastAsia" w:ascii="ＭＳ ゴシック" w:hAnsi="ＭＳ ゴシック" w:eastAsia="ＭＳ ゴシック"/>
          <w:sz w:val="20"/>
        </w:rPr>
        <w:t>号）</w:t>
      </w:r>
    </w:p>
    <w:p>
      <w:pPr>
        <w:pStyle w:val="0"/>
        <w:spacing w:line="320" w:lineRule="exact"/>
        <w:rPr>
          <w:rFonts w:hint="default" w:ascii="ＭＳ ゴシック" w:hAnsi="ＭＳ ゴシック" w:eastAsia="ＭＳ ゴシック"/>
          <w:b w:val="1"/>
          <w:sz w:val="20"/>
        </w:rPr>
      </w:pPr>
      <w:r>
        <w:rPr>
          <w:rFonts w:hint="eastAsia" w:ascii="ＭＳ ゴシック" w:hAnsi="ＭＳ ゴシック" w:eastAsia="ＭＳ ゴシック"/>
          <w:b w:val="1"/>
          <w:sz w:val="20"/>
        </w:rPr>
        <w:t>＜受付場所＞</w:t>
      </w:r>
    </w:p>
    <w:p>
      <w:pPr>
        <w:pStyle w:val="0"/>
        <w:spacing w:line="320" w:lineRule="exact"/>
        <w:rPr>
          <w:rFonts w:hint="default" w:ascii="ＭＳ ゴシック" w:hAnsi="ＭＳ ゴシック" w:eastAsia="ＭＳ ゴシック"/>
          <w:sz w:val="20"/>
        </w:rPr>
      </w:pPr>
      <w:r>
        <w:rPr>
          <w:rFonts w:hint="eastAsia"/>
        </w:rPr>
        <w:drawing>
          <wp:anchor distT="0" distB="0" distL="203200" distR="203200" simplePos="0" relativeHeight="3" behindDoc="0" locked="0" layoutInCell="1" hidden="0" allowOverlap="1">
            <wp:simplePos x="0" y="0"/>
            <wp:positionH relativeFrom="column">
              <wp:posOffset>529590</wp:posOffset>
            </wp:positionH>
            <wp:positionV relativeFrom="paragraph">
              <wp:posOffset>203200</wp:posOffset>
            </wp:positionV>
            <wp:extent cx="5718810" cy="4132580"/>
            <wp:effectExtent l="0" t="0" r="0" b="0"/>
            <wp:wrapSquare wrapText="bothSides"/>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5718810" cy="4132580"/>
                    </a:xfrm>
                    <a:prstGeom prst="rect">
                      <a:avLst/>
                    </a:prstGeom>
                  </pic:spPr>
                </pic:pic>
              </a:graphicData>
            </a:graphic>
          </wp:anchor>
        </w:drawing>
      </w: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p>
    <w:p>
      <w:pPr>
        <w:pStyle w:val="0"/>
        <w:spacing w:line="320" w:lineRule="exact"/>
        <w:rPr>
          <w:rFonts w:hint="default" w:ascii="ＭＳ ゴシック" w:hAnsi="ＭＳ ゴシック" w:eastAsia="ＭＳ ゴシック"/>
          <w:b w:val="1"/>
          <w:sz w:val="20"/>
        </w:rPr>
      </w:pPr>
      <w:r>
        <w:rPr>
          <w:rFonts w:hint="eastAsia" w:ascii="ＭＳ ゴシック" w:hAnsi="ＭＳ ゴシック" w:eastAsia="ＭＳ ゴシック"/>
          <w:b w:val="1"/>
          <w:sz w:val="20"/>
        </w:rPr>
        <w:t>＜訓練場所：体育館＞</w:t>
      </w:r>
    </w:p>
    <w:p>
      <w:pPr>
        <w:pStyle w:val="0"/>
        <w:rPr>
          <w:rFonts w:hint="default" w:ascii="ＭＳ ゴシック" w:hAnsi="ＭＳ ゴシック" w:eastAsia="ＭＳ ゴシック"/>
          <w:b w:val="1"/>
          <w:sz w:val="20"/>
        </w:rPr>
      </w:pPr>
      <w:r>
        <w:rPr>
          <w:rFonts w:hint="eastAsia"/>
        </w:rPr>
        <w:drawing>
          <wp:inline distT="0" distB="0" distL="203200" distR="203200">
            <wp:extent cx="3528060" cy="368173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3528060" cy="3681730"/>
                    </a:xfrm>
                    <a:prstGeom prst="rect">
                      <a:avLst/>
                    </a:prstGeom>
                  </pic:spPr>
                </pic:pic>
              </a:graphicData>
            </a:graphic>
          </wp:inline>
        </w:drawing>
      </w:r>
    </w:p>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＜訓練場所：教室（訓練時と講評時）＞</w:t>
      </w: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r>
        <w:rPr>
          <w:rFonts w:hint="default" w:ascii="ＭＳ ゴシック" w:hAnsi="ＭＳ ゴシック" w:eastAsia="ＭＳ ゴシック"/>
          <w:b w:val="1"/>
          <w:sz w:val="20"/>
        </w:rPr>
        <w:drawing>
          <wp:anchor distT="0" distB="0" distL="114300" distR="114300" simplePos="0" relativeHeight="5" behindDoc="0" locked="0" layoutInCell="1" hidden="0" allowOverlap="1">
            <wp:simplePos x="0" y="0"/>
            <wp:positionH relativeFrom="column">
              <wp:posOffset>529590</wp:posOffset>
            </wp:positionH>
            <wp:positionV relativeFrom="paragraph">
              <wp:posOffset>24765</wp:posOffset>
            </wp:positionV>
            <wp:extent cx="5704840" cy="4129405"/>
            <wp:effectExtent l="0" t="0" r="0" b="0"/>
            <wp:wrapSquare wrapText="bothSides"/>
            <wp:docPr id="1028" name="Picture 2"/>
            <a:graphic xmlns:a="http://schemas.openxmlformats.org/drawingml/2006/main">
              <a:graphicData uri="http://schemas.openxmlformats.org/drawingml/2006/picture">
                <pic:pic xmlns:pic="http://schemas.openxmlformats.org/drawingml/2006/picture">
                  <pic:nvPicPr>
                    <pic:cNvPr id="1028" name="Picture 2"/>
                    <pic:cNvPicPr>
                      <a:picLocks noChangeAspect="1" noChangeArrowheads="1"/>
                    </pic:cNvPicPr>
                  </pic:nvPicPr>
                  <pic:blipFill>
                    <a:blip r:embed="rId10"/>
                    <a:stretch>
                      <a:fillRect/>
                    </a:stretch>
                  </pic:blipFill>
                  <pic:spPr>
                    <a:xfrm>
                      <a:off x="0" y="0"/>
                      <a:ext cx="5704840" cy="4129405"/>
                    </a:xfrm>
                    <a:prstGeom prst="rect">
                      <a:avLst/>
                    </a:prstGeom>
                    <a:noFill/>
                    <a:ln>
                      <a:noFill/>
                    </a:ln>
                  </pic:spPr>
                </pic:pic>
              </a:graphicData>
            </a:graphic>
          </wp:anchor>
        </w:drawing>
      </w: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p>
    <w:p>
      <w:pPr>
        <w:pStyle w:val="0"/>
        <w:ind w:firstLine="803" w:firstLineChars="400"/>
        <w:rPr>
          <w:rFonts w:hint="default" w:ascii="ＭＳ ゴシック" w:hAnsi="ＭＳ ゴシック" w:eastAsia="ＭＳ ゴシック"/>
          <w:b w:val="1"/>
          <w:sz w:val="20"/>
        </w:rPr>
      </w:pPr>
      <w:r>
        <w:rPr>
          <w:rFonts w:hint="eastAsia" w:ascii="ＭＳ ゴシック" w:hAnsi="ＭＳ ゴシック" w:eastAsia="ＭＳ ゴシック"/>
          <w:b w:val="1"/>
          <w:sz w:val="20"/>
        </w:rPr>
        <w:t>※小学生が訓練に集中するため６－１のみカメラ撮影可能</w:t>
      </w:r>
    </w:p>
    <w:p>
      <w:pPr>
        <w:pStyle w:val="0"/>
        <w:rPr>
          <w:rFonts w:hint="default" w:ascii="ＭＳ ゴシック" w:hAnsi="ＭＳ ゴシック" w:eastAsia="ＭＳ ゴシック"/>
          <w:b w:val="1"/>
          <w:sz w:val="20"/>
        </w:rPr>
      </w:pPr>
    </w:p>
    <w:p>
      <w:pPr>
        <w:pStyle w:val="0"/>
        <w:rPr>
          <w:rFonts w:hint="default" w:ascii="ＭＳ ゴシック" w:hAnsi="ＭＳ ゴシック" w:eastAsia="ＭＳ ゴシック"/>
          <w:b w:val="1"/>
          <w:sz w:val="20"/>
        </w:rPr>
      </w:pPr>
      <w:r>
        <w:rPr>
          <w:rFonts w:hint="eastAsia" w:ascii="ＭＳ ゴシック" w:hAnsi="ＭＳ ゴシック" w:eastAsia="ＭＳ ゴシック"/>
          <w:b w:val="1"/>
          <w:sz w:val="20"/>
        </w:rPr>
        <w:t>＜タイムスケジュール（予定）＞</w:t>
      </w:r>
    </w:p>
    <w:tbl>
      <w:tblPr>
        <w:tblStyle w:val="42"/>
        <w:tblW w:w="10035" w:type="dxa"/>
        <w:tblInd w:w="421" w:type="dxa"/>
        <w:tblLayout w:type="fixed"/>
        <w:tblLook w:firstRow="1" w:lastRow="0" w:firstColumn="1" w:lastColumn="0" w:noHBand="0" w:noVBand="1" w:val="04A0"/>
      </w:tblPr>
      <w:tblGrid>
        <w:gridCol w:w="1157"/>
        <w:gridCol w:w="2128"/>
        <w:gridCol w:w="5078"/>
        <w:gridCol w:w="1672"/>
      </w:tblGrid>
      <w:tr>
        <w:trPr>
          <w:trHeight w:val="374" w:hRule="atLeast"/>
        </w:trPr>
        <w:tc>
          <w:tcPr>
            <w:tcW w:w="1157"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　時</w:t>
            </w:r>
          </w:p>
        </w:tc>
        <w:tc>
          <w:tcPr>
            <w:tcW w:w="2128" w:type="dxa"/>
            <w:vAlign w:val="top"/>
          </w:tcPr>
          <w:p>
            <w:pPr>
              <w:pStyle w:val="0"/>
              <w:jc w:val="center"/>
              <w:rPr>
                <w:rFonts w:hint="default" w:ascii="ＭＳ ゴシック" w:hAnsi="ＭＳ ゴシック" w:eastAsia="ＭＳ ゴシック"/>
              </w:rPr>
            </w:pPr>
            <w:r>
              <w:rPr>
                <w:rFonts w:hint="default" w:ascii="ＭＳ ゴシック" w:hAnsi="ＭＳ ゴシック" w:eastAsia="ＭＳ ゴシック"/>
              </w:rPr>
              <w:t>項　目</w:t>
            </w:r>
          </w:p>
        </w:tc>
        <w:tc>
          <w:tcPr>
            <w:tcW w:w="5078" w:type="dxa"/>
            <w:vAlign w:val="top"/>
          </w:tcPr>
          <w:p>
            <w:pPr>
              <w:pStyle w:val="0"/>
              <w:jc w:val="center"/>
              <w:rPr>
                <w:rFonts w:hint="default" w:ascii="ＭＳ ゴシック" w:hAnsi="ＭＳ ゴシック" w:eastAsia="ＭＳ ゴシック"/>
              </w:rPr>
            </w:pPr>
            <w:r>
              <w:rPr>
                <w:rFonts w:hint="default" w:ascii="ＭＳ ゴシック" w:hAnsi="ＭＳ ゴシック" w:eastAsia="ＭＳ ゴシック"/>
              </w:rPr>
              <w:t>備　考</w:t>
            </w:r>
          </w:p>
        </w:tc>
        <w:tc>
          <w:tcPr>
            <w:tcW w:w="167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取材可否</w:t>
            </w:r>
          </w:p>
        </w:tc>
      </w:tr>
      <w:tr>
        <w:trPr>
          <w:trHeight w:val="737" w:hRule="atLeast"/>
        </w:trPr>
        <w:tc>
          <w:tcPr>
            <w:tcW w:w="1157" w:type="dxa"/>
            <w:vAlign w:val="top"/>
          </w:tcPr>
          <w:p>
            <w:pPr>
              <w:pStyle w:val="0"/>
              <w:jc w:val="left"/>
              <w:rPr>
                <w:rFonts w:hint="default" w:ascii="ＭＳ ゴシック" w:hAnsi="ＭＳ ゴシック" w:eastAsia="ＭＳ ゴシック"/>
              </w:rPr>
            </w:pPr>
            <w:r>
              <w:rPr>
                <w:rFonts w:hint="eastAsia" w:ascii="ＭＳ ゴシック" w:hAnsi="ＭＳ ゴシック" w:eastAsia="ＭＳ ゴシック"/>
              </w:rPr>
              <w:t>12:30</w:t>
            </w:r>
            <w:r>
              <w:rPr>
                <w:rFonts w:hint="eastAsia" w:ascii="ＭＳ ゴシック" w:hAnsi="ＭＳ ゴシック" w:eastAsia="ＭＳ ゴシック"/>
              </w:rPr>
              <w:t>～</w:t>
            </w:r>
          </w:p>
          <w:p>
            <w:pPr>
              <w:pStyle w:val="0"/>
              <w:rPr>
                <w:rFonts w:hint="default" w:ascii="ＭＳ ゴシック" w:hAnsi="ＭＳ ゴシック" w:eastAsia="ＭＳ ゴシック"/>
              </w:rPr>
            </w:pPr>
            <w:r>
              <w:rPr>
                <w:rFonts w:hint="default" w:ascii="ＭＳ ゴシック" w:hAnsi="ＭＳ ゴシック" w:eastAsia="ＭＳ ゴシック"/>
              </w:rPr>
              <w:t>13:00</w:t>
            </w:r>
          </w:p>
        </w:tc>
        <w:tc>
          <w:tcPr>
            <w:tcW w:w="212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受付</w:t>
            </w:r>
          </w:p>
        </w:tc>
        <w:tc>
          <w:tcPr>
            <w:tcW w:w="5078" w:type="dxa"/>
            <w:vAlign w:val="top"/>
          </w:tcPr>
          <w:p>
            <w:pPr>
              <w:pStyle w:val="0"/>
              <w:jc w:val="left"/>
              <w:rPr>
                <w:rFonts w:hint="default" w:ascii="ＭＳ ゴシック" w:hAnsi="ＭＳ ゴシック" w:eastAsia="ＭＳ ゴシック"/>
              </w:rPr>
            </w:pPr>
            <w:r>
              <w:rPr>
                <w:rFonts w:hint="eastAsia" w:ascii="ＭＳ ゴシック" w:hAnsi="ＭＳ ゴシック" w:eastAsia="ＭＳ ゴシック"/>
              </w:rPr>
              <w:t>集合場所：岸和田市立浜小学校玄関</w:t>
            </w:r>
          </w:p>
        </w:tc>
        <w:tc>
          <w:tcPr>
            <w:tcW w:w="167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r>
      <w:tr>
        <w:trPr>
          <w:trHeight w:val="737" w:hRule="atLeast"/>
        </w:trPr>
        <w:tc>
          <w:tcPr>
            <w:tcW w:w="1157"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13:00</w:t>
            </w:r>
          </w:p>
        </w:tc>
        <w:tc>
          <w:tcPr>
            <w:tcW w:w="212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報道機関、参観者への説明・待機</w:t>
            </w:r>
          </w:p>
        </w:tc>
        <w:tc>
          <w:tcPr>
            <w:tcW w:w="507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説明場所：多目的室（２Ｆ）</w:t>
            </w:r>
          </w:p>
        </w:tc>
        <w:tc>
          <w:tcPr>
            <w:tcW w:w="167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r>
      <w:tr>
        <w:trPr>
          <w:trHeight w:val="737" w:hRule="atLeast"/>
        </w:trPr>
        <w:tc>
          <w:tcPr>
            <w:tcW w:w="1157"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13:15</w:t>
            </w:r>
          </w:p>
        </w:tc>
        <w:tc>
          <w:tcPr>
            <w:tcW w:w="212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報道機関、参観者の配置</w:t>
            </w:r>
          </w:p>
        </w:tc>
        <w:tc>
          <w:tcPr>
            <w:tcW w:w="507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訓練会場（体育館）へ移動</w:t>
            </w:r>
          </w:p>
        </w:tc>
        <w:tc>
          <w:tcPr>
            <w:tcW w:w="1672" w:type="dxa"/>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w:t>
            </w:r>
          </w:p>
        </w:tc>
      </w:tr>
      <w:tr>
        <w:trPr>
          <w:trHeight w:val="737" w:hRule="atLeast"/>
        </w:trPr>
        <w:tc>
          <w:tcPr>
            <w:tcW w:w="11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13:20</w:t>
            </w:r>
          </w:p>
        </w:tc>
        <w:tc>
          <w:tcPr>
            <w:tcW w:w="21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国民保護教育の実施</w:t>
            </w:r>
          </w:p>
        </w:tc>
        <w:tc>
          <w:tcPr>
            <w:tcW w:w="507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ind w:left="15" w:leftChars="6" w:hanging="2"/>
              <w:jc w:val="left"/>
              <w:rPr>
                <w:rFonts w:hint="default" w:ascii="ＭＳ ゴシック" w:hAnsi="ＭＳ ゴシック" w:eastAsia="ＭＳ ゴシック"/>
              </w:rPr>
            </w:pPr>
            <w:r>
              <w:rPr>
                <w:rFonts w:hint="eastAsia" w:ascii="ＭＳ ゴシック" w:hAnsi="ＭＳ ゴシック" w:eastAsia="ＭＳ ゴシック"/>
              </w:rPr>
              <w:t>体育館で研修を実施</w:t>
            </w:r>
          </w:p>
        </w:tc>
        <w:tc>
          <w:tcPr>
            <w:tcW w:w="1672" w:type="dxa"/>
            <w:vMerge w:val="restart"/>
            <w:vAlign w:val="top"/>
          </w:tcPr>
          <w:p>
            <w:pPr>
              <w:pStyle w:val="0"/>
              <w:ind w:left="15" w:leftChars="6" w:hanging="2"/>
              <w:jc w:val="center"/>
              <w:rPr>
                <w:rFonts w:hint="default" w:ascii="ＭＳ ゴシック" w:hAnsi="ＭＳ ゴシック" w:eastAsia="ＭＳ ゴシック"/>
              </w:rPr>
            </w:pPr>
            <w:r>
              <w:rPr>
                <w:rFonts w:hint="eastAsia" w:ascii="ＭＳ ゴシック" w:hAnsi="ＭＳ ゴシック" w:eastAsia="ＭＳ ゴシック"/>
              </w:rPr>
              <w:t>○</w:t>
            </w:r>
          </w:p>
        </w:tc>
      </w:tr>
      <w:tr>
        <w:trPr>
          <w:trHeight w:val="737" w:hRule="atLeast"/>
        </w:trPr>
        <w:tc>
          <w:tcPr>
            <w:tcW w:w="1157"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14:00</w:t>
            </w:r>
          </w:p>
        </w:tc>
        <w:tc>
          <w:tcPr>
            <w:tcW w:w="21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訓練開始</w:t>
            </w:r>
          </w:p>
        </w:tc>
        <w:tc>
          <w:tcPr>
            <w:tcW w:w="507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模擬の</w:t>
            </w:r>
            <w:r>
              <w:rPr>
                <w:rFonts w:hint="eastAsia" w:ascii="ＭＳ ゴシック" w:hAnsi="ＭＳ ゴシック" w:eastAsia="ＭＳ ゴシック"/>
              </w:rPr>
              <w:t>J</w:t>
            </w:r>
            <w:r>
              <w:rPr>
                <w:rFonts w:hint="eastAsia" w:ascii="ＭＳ ゴシック" w:hAnsi="ＭＳ ゴシック" w:eastAsia="ＭＳ ゴシック"/>
              </w:rPr>
              <w:t>アラート音声により、児童等への情報伝達を行い、屋内で避難行動を実施</w:t>
            </w:r>
          </w:p>
        </w:tc>
        <w:tc>
          <w:tcPr>
            <w:tcW w:w="1672" w:type="dxa"/>
            <w:vMerge w:val="continue"/>
            <w:vAlign w:val="top"/>
          </w:tcPr>
          <w:p>
            <w:pPr>
              <w:pStyle w:val="0"/>
              <w:rPr>
                <w:rFonts w:hint="default"/>
              </w:rPr>
            </w:pPr>
          </w:p>
        </w:tc>
      </w:tr>
      <w:tr>
        <w:trPr>
          <w:trHeight w:val="737" w:hRule="atLeast"/>
        </w:trPr>
        <w:tc>
          <w:tcPr>
            <w:tcW w:w="115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14:05</w:t>
            </w:r>
          </w:p>
        </w:tc>
        <w:tc>
          <w:tcPr>
            <w:tcW w:w="212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訓練終了</w:t>
            </w:r>
          </w:p>
        </w:tc>
        <w:tc>
          <w:tcPr>
            <w:tcW w:w="507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p>
        </w:tc>
        <w:tc>
          <w:tcPr>
            <w:tcW w:w="1672" w:type="dxa"/>
            <w:vMerge w:val="continue"/>
            <w:vAlign w:val="top"/>
          </w:tcPr>
          <w:p>
            <w:pPr>
              <w:pStyle w:val="0"/>
              <w:rPr>
                <w:rFonts w:hint="default"/>
              </w:rPr>
            </w:pPr>
          </w:p>
        </w:tc>
      </w:tr>
      <w:tr>
        <w:trPr>
          <w:trHeight w:val="737" w:hRule="atLeast"/>
        </w:trPr>
        <w:tc>
          <w:tcPr>
            <w:tcW w:w="1157"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14:10</w:t>
            </w:r>
          </w:p>
        </w:tc>
        <w:tc>
          <w:tcPr>
            <w:tcW w:w="212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講評・振り返り</w:t>
            </w:r>
          </w:p>
        </w:tc>
        <w:tc>
          <w:tcPr>
            <w:tcW w:w="5078" w:type="dxa"/>
            <w:vAlign w:val="top"/>
          </w:tcPr>
          <w:p>
            <w:pPr>
              <w:pStyle w:val="0"/>
              <w:ind w:left="210" w:hanging="210" w:hangingChars="100"/>
              <w:rPr>
                <w:rFonts w:hint="default" w:ascii="ＭＳ ゴシック" w:hAnsi="ＭＳ ゴシック" w:eastAsia="ＭＳ ゴシック"/>
              </w:rPr>
            </w:pPr>
          </w:p>
        </w:tc>
        <w:tc>
          <w:tcPr>
            <w:tcW w:w="1672" w:type="dxa"/>
            <w:vMerge w:val="continue"/>
            <w:vAlign w:val="top"/>
          </w:tcPr>
          <w:p>
            <w:pPr>
              <w:pStyle w:val="0"/>
              <w:rPr>
                <w:rFonts w:hint="default"/>
              </w:rPr>
            </w:pPr>
          </w:p>
        </w:tc>
      </w:tr>
    </w:tbl>
    <w:p>
      <w:pPr>
        <w:pStyle w:val="0"/>
        <w:widowControl w:val="0"/>
        <w:jc w:val="left"/>
        <w:rPr>
          <w:rFonts w:hint="default" w:ascii="ＭＳ ゴシック" w:hAnsi="ＭＳ ゴシック" w:eastAsia="ＭＳ ゴシック"/>
          <w:sz w:val="20"/>
        </w:rPr>
      </w:pPr>
      <w:r>
        <w:rPr>
          <w:rFonts w:hint="eastAsia" w:ascii="ＭＳ ゴシック" w:hAnsi="ＭＳ ゴシック" w:eastAsia="ＭＳ ゴシック"/>
          <w:b w:val="1"/>
          <w:sz w:val="20"/>
        </w:rPr>
        <w:t>　　</w:t>
      </w:r>
      <w:r>
        <w:rPr>
          <w:rFonts w:hint="eastAsia" w:ascii="ＭＳ ゴシック" w:hAnsi="ＭＳ ゴシック" w:eastAsia="ＭＳ ゴシック"/>
        </w:rPr>
        <w:t>※現時点での予定であり、変更が生じる可能性があります。</w:t>
      </w:r>
    </w:p>
    <w:p>
      <w:pPr>
        <w:pStyle w:val="0"/>
        <w:widowControl w:val="1"/>
        <w:jc w:val="left"/>
        <w:rPr>
          <w:rFonts w:hint="default" w:ascii="ＭＳ ゴシック" w:hAnsi="ＭＳ ゴシック" w:eastAsia="ＭＳ ゴシック"/>
          <w:sz w:val="20"/>
        </w:rPr>
      </w:pPr>
    </w:p>
    <w:p>
      <w:pPr>
        <w:pStyle w:val="0"/>
        <w:spacing w:line="320" w:lineRule="exact"/>
        <w:rPr>
          <w:rFonts w:hint="default" w:ascii="ＭＳ ゴシック" w:hAnsi="ＭＳ ゴシック" w:eastAsia="ＭＳ ゴシック"/>
          <w:sz w:val="20"/>
        </w:rPr>
      </w:pPr>
      <w:r>
        <w:rPr>
          <w:rFonts w:hint="eastAsia" w:ascii="ＭＳ ゴシック" w:hAnsi="ＭＳ ゴシック" w:eastAsia="ＭＳ ゴシック"/>
          <w:sz w:val="20"/>
        </w:rPr>
        <w:t>【別紙２】</w:t>
      </w:r>
    </w:p>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令和７年度　弾道ミサイルを想定した住民避難訓練</w:t>
      </w:r>
    </w:p>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取材申込書</w:t>
      </w:r>
    </w:p>
    <w:p>
      <w:pPr>
        <w:pStyle w:val="0"/>
        <w:jc w:val="center"/>
        <w:rPr>
          <w:rFonts w:hint="default" w:ascii="ＭＳ ゴシック" w:hAnsi="ＭＳ ゴシック" w:eastAsia="ＭＳ ゴシック"/>
          <w:sz w:val="20"/>
        </w:rPr>
      </w:pPr>
    </w:p>
    <w:tbl>
      <w:tblPr>
        <w:tblStyle w:val="11"/>
        <w:tblW w:w="104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2694"/>
        <w:gridCol w:w="283"/>
        <w:gridCol w:w="2410"/>
        <w:gridCol w:w="1417"/>
        <w:gridCol w:w="284"/>
        <w:gridCol w:w="3402"/>
      </w:tblGrid>
      <w:tr>
        <w:trPr>
          <w:trHeight w:val="334" w:hRule="atLeast"/>
        </w:trPr>
        <w:tc>
          <w:tcPr>
            <w:tcW w:w="2977" w:type="dxa"/>
            <w:gridSpan w:val="2"/>
            <w:shd w:val="clear" w:color="auto" w:fill="auto"/>
            <w:vAlign w:val="top"/>
          </w:tcPr>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貴社名</w:t>
            </w:r>
          </w:p>
        </w:tc>
        <w:tc>
          <w:tcPr>
            <w:tcW w:w="7513" w:type="dxa"/>
            <w:gridSpan w:val="4"/>
            <w:shd w:val="clear" w:color="auto" w:fill="auto"/>
            <w:vAlign w:val="top"/>
          </w:tcPr>
          <w:p>
            <w:pPr>
              <w:pStyle w:val="0"/>
              <w:rPr>
                <w:rFonts w:hint="default" w:ascii="ＭＳ ゴシック" w:hAnsi="ＭＳ ゴシック" w:eastAsia="ＭＳ ゴシック"/>
                <w:sz w:val="20"/>
              </w:rPr>
            </w:pPr>
          </w:p>
        </w:tc>
      </w:tr>
      <w:tr>
        <w:trPr>
          <w:trHeight w:val="351" w:hRule="atLeast"/>
        </w:trPr>
        <w:tc>
          <w:tcPr>
            <w:tcW w:w="2977" w:type="dxa"/>
            <w:gridSpan w:val="2"/>
            <w:shd w:val="clear" w:color="auto" w:fill="auto"/>
            <w:vAlign w:val="top"/>
          </w:tcPr>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メールアドレス</w:t>
            </w:r>
          </w:p>
        </w:tc>
        <w:tc>
          <w:tcPr>
            <w:tcW w:w="7513" w:type="dxa"/>
            <w:gridSpan w:val="4"/>
            <w:shd w:val="clear" w:color="auto" w:fill="auto"/>
            <w:vAlign w:val="top"/>
          </w:tcPr>
          <w:p>
            <w:pPr>
              <w:pStyle w:val="0"/>
              <w:rPr>
                <w:rFonts w:hint="default" w:ascii="ＭＳ ゴシック" w:hAnsi="ＭＳ ゴシック" w:eastAsia="ＭＳ ゴシック"/>
                <w:sz w:val="20"/>
              </w:rPr>
            </w:pPr>
          </w:p>
        </w:tc>
      </w:tr>
      <w:tr>
        <w:trPr>
          <w:trHeight w:val="367" w:hRule="atLeast"/>
        </w:trPr>
        <w:tc>
          <w:tcPr>
            <w:tcW w:w="2694" w:type="dxa"/>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取材記者名</w:t>
            </w:r>
          </w:p>
        </w:tc>
        <w:tc>
          <w:tcPr>
            <w:tcW w:w="2693" w:type="dxa"/>
            <w:gridSpan w:val="2"/>
            <w:shd w:val="clear" w:color="auto" w:fill="auto"/>
            <w:vAlign w:val="top"/>
          </w:tcPr>
          <w:p>
            <w:pPr>
              <w:pStyle w:val="0"/>
              <w:jc w:val="left"/>
              <w:rPr>
                <w:rFonts w:hint="default" w:ascii="ＭＳ ゴシック" w:hAnsi="ＭＳ ゴシック" w:eastAsia="ＭＳ ゴシック"/>
                <w:sz w:val="20"/>
              </w:rPr>
            </w:pPr>
          </w:p>
        </w:tc>
        <w:tc>
          <w:tcPr>
            <w:tcW w:w="1701" w:type="dxa"/>
            <w:gridSpan w:val="2"/>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携帯電話番号</w:t>
            </w:r>
          </w:p>
        </w:tc>
        <w:tc>
          <w:tcPr>
            <w:tcW w:w="3402" w:type="dxa"/>
            <w:shd w:val="clear" w:color="auto" w:fill="auto"/>
            <w:vAlign w:val="top"/>
          </w:tcPr>
          <w:p>
            <w:pPr>
              <w:pStyle w:val="0"/>
              <w:jc w:val="left"/>
              <w:rPr>
                <w:rFonts w:hint="default" w:ascii="ＭＳ ゴシック" w:hAnsi="ＭＳ ゴシック" w:eastAsia="ＭＳ ゴシック"/>
                <w:sz w:val="20"/>
              </w:rPr>
            </w:pPr>
          </w:p>
        </w:tc>
      </w:tr>
      <w:tr>
        <w:trPr>
          <w:trHeight w:val="351" w:hRule="atLeast"/>
        </w:trPr>
        <w:tc>
          <w:tcPr>
            <w:tcW w:w="2694" w:type="dxa"/>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ENG</w:t>
            </w:r>
            <w:r>
              <w:rPr>
                <w:rFonts w:hint="eastAsia" w:ascii="ＭＳ ゴシック" w:hAnsi="ＭＳ ゴシック" w:eastAsia="ＭＳ ゴシック"/>
                <w:sz w:val="20"/>
              </w:rPr>
              <w:t>カメラ</w:t>
            </w:r>
          </w:p>
        </w:tc>
        <w:tc>
          <w:tcPr>
            <w:tcW w:w="283" w:type="dxa"/>
            <w:shd w:val="clear" w:color="auto" w:fill="auto"/>
            <w:vAlign w:val="top"/>
          </w:tcPr>
          <w:p>
            <w:pPr>
              <w:pStyle w:val="0"/>
              <w:jc w:val="left"/>
              <w:rPr>
                <w:rFonts w:hint="default" w:ascii="ＭＳ ゴシック" w:hAnsi="ＭＳ ゴシック" w:eastAsia="ＭＳ ゴシック"/>
                <w:sz w:val="20"/>
              </w:rPr>
            </w:pPr>
          </w:p>
        </w:tc>
        <w:tc>
          <w:tcPr>
            <w:tcW w:w="3827" w:type="dxa"/>
            <w:gridSpan w:val="2"/>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希望あり</w:t>
            </w:r>
          </w:p>
        </w:tc>
        <w:tc>
          <w:tcPr>
            <w:tcW w:w="284" w:type="dxa"/>
            <w:shd w:val="clear" w:color="auto" w:fill="auto"/>
            <w:vAlign w:val="top"/>
          </w:tcPr>
          <w:p>
            <w:pPr>
              <w:pStyle w:val="0"/>
              <w:jc w:val="left"/>
              <w:rPr>
                <w:rFonts w:hint="default" w:ascii="ＭＳ ゴシック" w:hAnsi="ＭＳ ゴシック" w:eastAsia="ＭＳ ゴシック"/>
                <w:sz w:val="20"/>
              </w:rPr>
            </w:pPr>
          </w:p>
        </w:tc>
        <w:tc>
          <w:tcPr>
            <w:tcW w:w="3402" w:type="dxa"/>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希望なし</w:t>
            </w:r>
          </w:p>
        </w:tc>
      </w:tr>
      <w:tr>
        <w:trPr>
          <w:trHeight w:val="351" w:hRule="atLeast"/>
        </w:trPr>
        <w:tc>
          <w:tcPr>
            <w:tcW w:w="2694" w:type="dxa"/>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18"/>
              </w:rPr>
              <w:t>駐車スペース</w:t>
            </w:r>
            <w:r>
              <w:rPr>
                <w:rFonts w:hint="eastAsia" w:ascii="ＭＳ ゴシック" w:hAnsi="ＭＳ ゴシック" w:eastAsia="ＭＳ ゴシック"/>
                <w:sz w:val="12"/>
              </w:rPr>
              <w:t>（グラウンド）</w:t>
            </w:r>
            <w:r>
              <w:rPr>
                <w:rFonts w:hint="eastAsia" w:ascii="ＭＳ ゴシック" w:hAnsi="ＭＳ ゴシック" w:eastAsia="ＭＳ ゴシック"/>
                <w:sz w:val="18"/>
              </w:rPr>
              <w:t>の使用</w:t>
            </w:r>
          </w:p>
        </w:tc>
        <w:tc>
          <w:tcPr>
            <w:tcW w:w="283" w:type="dxa"/>
            <w:shd w:val="clear" w:color="auto" w:fill="auto"/>
            <w:vAlign w:val="top"/>
          </w:tcPr>
          <w:p>
            <w:pPr>
              <w:pStyle w:val="0"/>
              <w:jc w:val="left"/>
              <w:rPr>
                <w:rFonts w:hint="default" w:ascii="ＭＳ ゴシック" w:hAnsi="ＭＳ ゴシック" w:eastAsia="ＭＳ ゴシック"/>
                <w:sz w:val="20"/>
              </w:rPr>
            </w:pPr>
          </w:p>
        </w:tc>
        <w:tc>
          <w:tcPr>
            <w:tcW w:w="3827" w:type="dxa"/>
            <w:gridSpan w:val="2"/>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希望あり</w:t>
            </w:r>
          </w:p>
        </w:tc>
        <w:tc>
          <w:tcPr>
            <w:tcW w:w="284" w:type="dxa"/>
            <w:shd w:val="clear" w:color="auto" w:fill="auto"/>
            <w:vAlign w:val="top"/>
          </w:tcPr>
          <w:p>
            <w:pPr>
              <w:pStyle w:val="0"/>
              <w:jc w:val="left"/>
              <w:rPr>
                <w:rFonts w:hint="default" w:ascii="ＭＳ ゴシック" w:hAnsi="ＭＳ ゴシック" w:eastAsia="ＭＳ ゴシック"/>
                <w:sz w:val="20"/>
              </w:rPr>
            </w:pPr>
          </w:p>
        </w:tc>
        <w:tc>
          <w:tcPr>
            <w:tcW w:w="3402" w:type="dxa"/>
            <w:shd w:val="clear" w:color="auto" w:fill="auto"/>
            <w:vAlign w:val="top"/>
          </w:tcPr>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希望なし</w:t>
            </w:r>
          </w:p>
        </w:tc>
      </w:tr>
    </w:tbl>
    <w:p>
      <w:pPr>
        <w:pStyle w:val="0"/>
        <w:jc w:val="left"/>
        <w:rPr>
          <w:rFonts w:hint="default" w:ascii="ＭＳ ゴシック" w:hAnsi="ＭＳ ゴシック" w:eastAsia="ＭＳ ゴシック"/>
          <w:sz w:val="20"/>
        </w:rPr>
      </w:pPr>
      <w:r>
        <w:rPr>
          <w:rFonts w:hint="eastAsia" w:ascii="ＭＳ ゴシック" w:hAnsi="ＭＳ ゴシック" w:eastAsia="ＭＳ ゴシック"/>
          <w:sz w:val="20"/>
        </w:rPr>
        <w:t>※取材される記者の方の氏名、携帯電話番号について記載してください。</w:t>
      </w:r>
    </w:p>
    <w:p>
      <w:pPr>
        <w:pStyle w:val="0"/>
        <w:jc w:val="left"/>
        <w:rPr>
          <w:rFonts w:hint="default" w:ascii="ＭＳ ゴシック" w:hAnsi="ＭＳ ゴシック" w:eastAsia="ＭＳ ゴシック"/>
          <w:sz w:val="20"/>
        </w:rPr>
      </w:pPr>
      <w:r>
        <w:rPr>
          <w:rFonts w:hint="default" w:ascii="ＭＳ ゴシック" w:hAnsi="ＭＳ ゴシック" w:eastAsia="ＭＳ ゴシック"/>
          <w:sz w:val="20"/>
        </w:rPr>
        <mc:AlternateContent>
          <mc:Choice Requires="wps">
            <w:drawing>
              <wp:anchor distT="45720" distB="45720" distL="114300" distR="114300" simplePos="0" relativeHeight="2" behindDoc="0" locked="0" layoutInCell="1" hidden="0" allowOverlap="1">
                <wp:simplePos x="0" y="0"/>
                <wp:positionH relativeFrom="margin">
                  <wp:posOffset>121920</wp:posOffset>
                </wp:positionH>
                <wp:positionV relativeFrom="paragraph">
                  <wp:posOffset>620395</wp:posOffset>
                </wp:positionV>
                <wp:extent cx="6176010" cy="364490"/>
                <wp:effectExtent l="635" t="635" r="29845" b="10795"/>
                <wp:wrapSquare wrapText="bothSides"/>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176010" cy="364490"/>
                        </a:xfrm>
                        <a:prstGeom prst="rect">
                          <a:avLst/>
                        </a:prstGeom>
                        <a:solidFill>
                          <a:srgbClr val="FFFFFF"/>
                        </a:solidFill>
                        <a:ln w="9525">
                          <a:solidFill>
                            <a:srgbClr val="000000"/>
                          </a:solidFill>
                          <a:miter lim="800000"/>
                          <a:headEnd/>
                          <a:tailEnd/>
                        </a:ln>
                      </wps:spPr>
                      <wps:txbx>
                        <w:txbxContent>
                          <w:p>
                            <w:pPr>
                              <w:pStyle w:val="0"/>
                              <w:rPr>
                                <w:rFonts w:hint="default" w:ascii="BIZ UDPゴシック" w:hAnsi="BIZ UDPゴシック" w:eastAsia="BIZ UDPゴシック"/>
                                <w:u w:val="single" w:color="auto"/>
                              </w:rPr>
                            </w:pPr>
                            <w:r>
                              <w:rPr>
                                <w:rFonts w:hint="eastAsia" w:ascii="BIZ UDPゴシック" w:hAnsi="BIZ UDPゴシック" w:eastAsia="BIZ UDPゴシック"/>
                              </w:rPr>
                              <w:t>本申込書により、</w:t>
                            </w:r>
                            <w:r>
                              <w:rPr>
                                <w:rFonts w:hint="eastAsia" w:ascii="BIZ UDPゴシック" w:hAnsi="BIZ UDPゴシック" w:eastAsia="BIZ UDPゴシック"/>
                                <w:u w:val="single" w:color="auto"/>
                              </w:rPr>
                              <w:t>令和８</w:t>
                            </w:r>
                            <w:r>
                              <w:rPr>
                                <w:rFonts w:hint="default" w:ascii="BIZ UDPゴシック" w:hAnsi="BIZ UDPゴシック" w:eastAsia="BIZ UDPゴシック"/>
                                <w:u w:val="single" w:color="auto"/>
                              </w:rPr>
                              <w:t>年</w:t>
                            </w:r>
                            <w:r>
                              <w:rPr>
                                <w:rFonts w:hint="eastAsia" w:ascii="BIZ UDPゴシック" w:hAnsi="BIZ UDPゴシック" w:eastAsia="BIZ UDPゴシック"/>
                                <w:u w:val="single" w:color="auto"/>
                              </w:rPr>
                              <w:t>２月</w:t>
                            </w:r>
                            <w:r>
                              <w:rPr>
                                <w:rFonts w:hint="eastAsia" w:ascii="BIZ UDPゴシック" w:hAnsi="BIZ UDPゴシック" w:eastAsia="BIZ UDPゴシック"/>
                                <w:u w:val="single" w:color="auto"/>
                              </w:rPr>
                              <w:t>12</w:t>
                            </w:r>
                            <w:r>
                              <w:rPr>
                                <w:rFonts w:hint="default" w:ascii="BIZ UDPゴシック" w:hAnsi="BIZ UDPゴシック" w:eastAsia="BIZ UDPゴシック"/>
                                <w:u w:val="single" w:color="auto"/>
                              </w:rPr>
                              <w:t>日（</w:t>
                            </w:r>
                            <w:r>
                              <w:rPr>
                                <w:rFonts w:hint="eastAsia" w:ascii="BIZ UDPゴシック" w:hAnsi="BIZ UDPゴシック" w:eastAsia="BIZ UDPゴシック"/>
                                <w:u w:val="single" w:color="auto"/>
                              </w:rPr>
                              <w:t>木</w:t>
                            </w:r>
                            <w:r>
                              <w:rPr>
                                <w:rFonts w:hint="default" w:ascii="BIZ UDPゴシック" w:hAnsi="BIZ UDPゴシック" w:eastAsia="BIZ UDPゴシック"/>
                                <w:u w:val="single" w:color="auto"/>
                              </w:rPr>
                              <w:t>）</w:t>
                            </w:r>
                            <w:r>
                              <w:rPr>
                                <w:rFonts w:hint="eastAsia" w:ascii="BIZ UDPゴシック" w:hAnsi="BIZ UDPゴシック" w:eastAsia="BIZ UDPゴシック"/>
                                <w:u w:val="single" w:color="auto"/>
                              </w:rPr>
                              <w:t>午前</w:t>
                            </w:r>
                            <w:r>
                              <w:rPr>
                                <w:rFonts w:hint="eastAsia" w:ascii="BIZ UDPゴシック" w:hAnsi="BIZ UDPゴシック" w:eastAsia="BIZ UDPゴシック"/>
                                <w:u w:val="single" w:color="auto"/>
                              </w:rPr>
                              <w:t>10</w:t>
                            </w:r>
                            <w:r>
                              <w:rPr>
                                <w:rFonts w:hint="default" w:ascii="BIZ UDPゴシック" w:hAnsi="BIZ UDPゴシック" w:eastAsia="BIZ UDPゴシック"/>
                                <w:u w:val="single" w:color="auto"/>
                              </w:rPr>
                              <w:t>時まで</w:t>
                            </w:r>
                            <w:r>
                              <w:rPr>
                                <w:rFonts w:hint="default" w:ascii="BIZ UDPゴシック" w:hAnsi="BIZ UDPゴシック" w:eastAsia="BIZ UDPゴシック"/>
                              </w:rPr>
                              <w:t>に下記宛先までメールにて送信してください。</w:t>
                            </w: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2" style="z-index:2;height:28.7pt;mso-wrap-distance-left:9pt;width:486.3pt;margin-left:9.6pt;mso-wrap-distance-right:9pt;mso-wrap-mode:square;mso-wrap-distance-top:3.6pt;mso-position-horizontal-relative:margin;position:absolute;mso-position-vertical-relative:text;margin-top:48.85pt;mso-wrap-distance-bottom:3.6pt;v-text-anchor:top;" o:spid="_x0000_s1029" o:allowincell="t" o:allowoverlap="t" filled="t" fillcolor="#ffffff" stroked="t" strokecolor="#000000" strokeweight="0.75pt" o:spt="202" type="#_x0000_t202">
                <v:fill/>
                <v:stroke miterlimit="8" filltype="solid"/>
                <v:textbox style="layout-flow:horizontal;">
                  <w:txbxContent>
                    <w:p>
                      <w:pPr>
                        <w:pStyle w:val="0"/>
                        <w:rPr>
                          <w:rFonts w:hint="default" w:ascii="BIZ UDPゴシック" w:hAnsi="BIZ UDPゴシック" w:eastAsia="BIZ UDPゴシック"/>
                          <w:u w:val="single" w:color="auto"/>
                        </w:rPr>
                      </w:pPr>
                      <w:r>
                        <w:rPr>
                          <w:rFonts w:hint="eastAsia" w:ascii="BIZ UDPゴシック" w:hAnsi="BIZ UDPゴシック" w:eastAsia="BIZ UDPゴシック"/>
                        </w:rPr>
                        <w:t>本申込書により、</w:t>
                      </w:r>
                      <w:r>
                        <w:rPr>
                          <w:rFonts w:hint="eastAsia" w:ascii="BIZ UDPゴシック" w:hAnsi="BIZ UDPゴシック" w:eastAsia="BIZ UDPゴシック"/>
                          <w:u w:val="single" w:color="auto"/>
                        </w:rPr>
                        <w:t>令和８</w:t>
                      </w:r>
                      <w:r>
                        <w:rPr>
                          <w:rFonts w:hint="default" w:ascii="BIZ UDPゴシック" w:hAnsi="BIZ UDPゴシック" w:eastAsia="BIZ UDPゴシック"/>
                          <w:u w:val="single" w:color="auto"/>
                        </w:rPr>
                        <w:t>年</w:t>
                      </w:r>
                      <w:r>
                        <w:rPr>
                          <w:rFonts w:hint="eastAsia" w:ascii="BIZ UDPゴシック" w:hAnsi="BIZ UDPゴシック" w:eastAsia="BIZ UDPゴシック"/>
                          <w:u w:val="single" w:color="auto"/>
                        </w:rPr>
                        <w:t>２月</w:t>
                      </w:r>
                      <w:r>
                        <w:rPr>
                          <w:rFonts w:hint="eastAsia" w:ascii="BIZ UDPゴシック" w:hAnsi="BIZ UDPゴシック" w:eastAsia="BIZ UDPゴシック"/>
                          <w:u w:val="single" w:color="auto"/>
                        </w:rPr>
                        <w:t>12</w:t>
                      </w:r>
                      <w:r>
                        <w:rPr>
                          <w:rFonts w:hint="default" w:ascii="BIZ UDPゴシック" w:hAnsi="BIZ UDPゴシック" w:eastAsia="BIZ UDPゴシック"/>
                          <w:u w:val="single" w:color="auto"/>
                        </w:rPr>
                        <w:t>日（</w:t>
                      </w:r>
                      <w:r>
                        <w:rPr>
                          <w:rFonts w:hint="eastAsia" w:ascii="BIZ UDPゴシック" w:hAnsi="BIZ UDPゴシック" w:eastAsia="BIZ UDPゴシック"/>
                          <w:u w:val="single" w:color="auto"/>
                        </w:rPr>
                        <w:t>木</w:t>
                      </w:r>
                      <w:r>
                        <w:rPr>
                          <w:rFonts w:hint="default" w:ascii="BIZ UDPゴシック" w:hAnsi="BIZ UDPゴシック" w:eastAsia="BIZ UDPゴシック"/>
                          <w:u w:val="single" w:color="auto"/>
                        </w:rPr>
                        <w:t>）</w:t>
                      </w:r>
                      <w:r>
                        <w:rPr>
                          <w:rFonts w:hint="eastAsia" w:ascii="BIZ UDPゴシック" w:hAnsi="BIZ UDPゴシック" w:eastAsia="BIZ UDPゴシック"/>
                          <w:u w:val="single" w:color="auto"/>
                        </w:rPr>
                        <w:t>午前</w:t>
                      </w:r>
                      <w:r>
                        <w:rPr>
                          <w:rFonts w:hint="eastAsia" w:ascii="BIZ UDPゴシック" w:hAnsi="BIZ UDPゴシック" w:eastAsia="BIZ UDPゴシック"/>
                          <w:u w:val="single" w:color="auto"/>
                        </w:rPr>
                        <w:t>10</w:t>
                      </w:r>
                      <w:r>
                        <w:rPr>
                          <w:rFonts w:hint="default" w:ascii="BIZ UDPゴシック" w:hAnsi="BIZ UDPゴシック" w:eastAsia="BIZ UDPゴシック"/>
                          <w:u w:val="single" w:color="auto"/>
                        </w:rPr>
                        <w:t>時まで</w:t>
                      </w:r>
                      <w:r>
                        <w:rPr>
                          <w:rFonts w:hint="default" w:ascii="BIZ UDPゴシック" w:hAnsi="BIZ UDPゴシック" w:eastAsia="BIZ UDPゴシック"/>
                        </w:rPr>
                        <w:t>に下記宛先までメールにて送信してください。</w:t>
                      </w:r>
                    </w:p>
                  </w:txbxContent>
                </v:textbox>
                <v:imagedata o:title=""/>
                <w10:wrap type="square" side="both" anchorx="margin" anchory="text"/>
              </v:shape>
            </w:pict>
          </mc:Fallback>
        </mc:AlternateContent>
      </w:r>
      <w:r>
        <w:rPr>
          <w:rFonts w:hint="eastAsia" w:ascii="ＭＳ ゴシック" w:hAnsi="ＭＳ ゴシック" w:eastAsia="ＭＳ ゴシック"/>
          <w:sz w:val="20"/>
        </w:rPr>
        <w:t>※取材場所の詳細などご不明な点がございましたら、岸和田市までお電話をお願いします。</w:t>
      </w:r>
    </w:p>
    <w:p>
      <w:pPr>
        <w:pStyle w:val="0"/>
        <w:ind w:firstLine="200" w:firstLineChars="100"/>
        <w:jc w:val="left"/>
        <w:rPr>
          <w:rFonts w:hint="default" w:ascii="ＭＳ ゴシック" w:hAnsi="ＭＳ ゴシック" w:eastAsia="ＭＳ ゴシック"/>
          <w:sz w:val="20"/>
        </w:rPr>
      </w:pPr>
      <w:r>
        <w:rPr>
          <w:rFonts w:hint="eastAsia" w:ascii="ＭＳ ゴシック" w:hAnsi="ＭＳ ゴシック" w:eastAsia="ＭＳ ゴシック"/>
          <w:sz w:val="20"/>
        </w:rPr>
        <w:t>(</w:t>
      </w:r>
      <w:r>
        <w:rPr>
          <w:rFonts w:hint="eastAsia" w:ascii="ＭＳ ゴシック" w:hAnsi="ＭＳ ゴシック" w:eastAsia="ＭＳ ゴシック"/>
          <w:sz w:val="20"/>
        </w:rPr>
        <w:t>岸和田市連絡先：</w:t>
      </w:r>
      <w:r>
        <w:rPr>
          <w:rFonts w:hint="eastAsia" w:ascii="ＭＳ 明朝" w:hAnsi="ＭＳ 明朝"/>
        </w:rPr>
        <w:t>072-423-9437</w:t>
      </w:r>
      <w:r>
        <w:rPr>
          <w:rFonts w:hint="eastAsia" w:ascii="ＭＳ ゴシック" w:hAnsi="ＭＳ ゴシック" w:eastAsia="ＭＳ ゴシック"/>
          <w:sz w:val="20"/>
        </w:rPr>
        <w:t>)</w:t>
      </w:r>
    </w:p>
    <w:p>
      <w:pPr>
        <w:pStyle w:val="0"/>
        <w:ind w:firstLine="200" w:firstLineChars="100"/>
        <w:jc w:val="left"/>
        <w:rPr>
          <w:rFonts w:hint="default" w:ascii="ＭＳ ゴシック" w:hAnsi="ＭＳ ゴシック" w:eastAsia="ＭＳ ゴシック"/>
          <w:sz w:val="20"/>
        </w:rPr>
      </w:pPr>
      <w:r>
        <w:rPr>
          <w:rFonts w:hint="eastAsia" w:ascii="ＭＳ ゴシック" w:hAnsi="ＭＳ ゴシック" w:eastAsia="ＭＳ ゴシック"/>
          <w:sz w:val="20"/>
        </w:rPr>
        <w:t>　</w:t>
      </w:r>
    </w:p>
    <w:p>
      <w:pPr>
        <w:pStyle w:val="0"/>
        <w:jc w:val="left"/>
        <w:rPr>
          <w:rFonts w:hint="default" w:ascii="ＭＳ ゴシック" w:hAnsi="ＭＳ ゴシック" w:eastAsia="ＭＳ ゴシック"/>
          <w:sz w:val="20"/>
        </w:rPr>
      </w:pPr>
    </w:p>
    <w:p>
      <w:pPr>
        <w:pStyle w:val="0"/>
        <w:jc w:val="left"/>
        <w:rPr>
          <w:rFonts w:hint="default"/>
        </w:rPr>
      </w:pPr>
      <w:r>
        <w:rPr>
          <w:rFonts w:hint="eastAsia" w:ascii="ＭＳ ゴシック" w:hAnsi="ＭＳ ゴシック" w:eastAsia="ＭＳ ゴシック"/>
          <w:sz w:val="20"/>
        </w:rPr>
        <w:t>宛先：岸和田市危機管理部危機管理課　</w:t>
      </w:r>
      <w:r>
        <w:rPr>
          <w:rFonts w:hint="eastAsia"/>
        </w:rPr>
        <w:fldChar w:fldCharType="begin"/>
      </w:r>
      <w:r>
        <w:rPr>
          <w:rFonts w:hint="eastAsia"/>
        </w:rPr>
        <w:instrText xml:space="preserve"> HYPERLINK "mailto:kkanri@city.kishiwada.lg.jp"</w:instrText>
      </w:r>
      <w:r>
        <w:rPr>
          <w:rFonts w:hint="eastAsia"/>
        </w:rPr>
        <w:fldChar w:fldCharType="separate"/>
      </w:r>
      <w:r>
        <w:rPr>
          <w:rStyle w:val="28"/>
          <w:rFonts w:hint="default"/>
        </w:rPr>
        <w:t>kkanri@city.kishiwada.lg.jp</w:t>
      </w:r>
      <w:r>
        <w:rPr>
          <w:rFonts w:hint="eastAsia"/>
        </w:rPr>
        <w:fldChar w:fldCharType="end"/>
      </w:r>
      <w:r>
        <w:rPr>
          <w:rFonts w:hint="eastAsia"/>
        </w:rPr>
        <w:t>　</w:t>
      </w:r>
    </w:p>
    <w:p>
      <w:pPr>
        <w:pStyle w:val="0"/>
        <w:jc w:val="left"/>
        <w:rPr>
          <w:rFonts w:hint="default" w:ascii="ＭＳ ゴシック" w:hAnsi="ＭＳ ゴシック" w:eastAsia="ＭＳ ゴシック"/>
          <w:sz w:val="20"/>
        </w:rPr>
      </w:pPr>
    </w:p>
    <w:p>
      <w:pPr>
        <w:pStyle w:val="0"/>
        <w:jc w:val="left"/>
        <w:rPr>
          <w:rFonts w:hint="default" w:ascii="ＭＳ ゴシック" w:hAnsi="ＭＳ ゴシック" w:eastAsia="ＭＳ ゴシック"/>
          <w:sz w:val="20"/>
        </w:rPr>
      </w:pPr>
    </w:p>
    <w:p>
      <w:pPr>
        <w:pStyle w:val="0"/>
        <w:rPr>
          <w:rFonts w:hint="default" w:ascii="ＭＳ ゴシック" w:hAnsi="ＭＳ ゴシック" w:eastAsia="ＭＳ ゴシック"/>
          <w:sz w:val="20"/>
        </w:rPr>
      </w:pPr>
    </w:p>
    <w:p>
      <w:pPr>
        <w:pStyle w:val="0"/>
        <w:rPr>
          <w:rFonts w:hint="default" w:ascii="ＭＳ ゴシック" w:hAnsi="ＭＳ ゴシック" w:eastAsia="ＭＳ ゴシック"/>
          <w:sz w:val="20"/>
        </w:rPr>
      </w:pPr>
    </w:p>
    <w:sectPr>
      <w:footerReference r:id="rId6" w:type="even"/>
      <w:footerReference r:id="rId7" w:type="default"/>
      <w:pgSz w:w="11906" w:h="16838"/>
      <w:pgMar w:top="720" w:right="720" w:bottom="720" w:left="720" w:header="851" w:footer="992" w:gutter="0"/>
      <w:cols w:space="720"/>
      <w:titlePg w:val="1"/>
      <w:textDirection w:val="lrTb"/>
      <w:docGrid w:type="linesAndChars" w:linePitch="34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framePr w:wrap="around" w:hAnchor="margin" w:vAnchor="text" w:x="-4" w:y="6"/>
      <w:rPr>
        <w:rStyle w:val="16"/>
        <w:rFonts w:hint="default"/>
      </w:rPr>
    </w:pPr>
    <w:r>
      <w:rPr>
        <w:rFonts w:hint="eastAsia"/>
      </w:rPr>
      <w:fldChar w:fldCharType="begin"/>
    </w:r>
    <w:r>
      <w:rPr>
        <w:rFonts w:hint="eastAsia"/>
      </w:rPr>
      <w:instrText xml:space="preserve">PAGE  \* MERGEFORMAT </w:instrText>
    </w:r>
    <w:r>
      <w:rPr>
        <w:rFonts w:hint="eastAsia"/>
      </w:rPr>
      <w:fldChar w:fldCharType="end"/>
    </w:r>
  </w:p>
  <w:p>
    <w:pPr>
      <w:pStyle w:val="15"/>
      <w:ind w:right="36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ind w:right="360"/>
      <w:rPr>
        <w:rFonts w:hint="default"/>
      </w:rPr>
    </w:pPr>
  </w:p>
</w:ftr>
</file>

<file path=word/people.xml><?xml version="1.0" encoding="utf-8"?>
<w15:people xmlns:w15="http://schemas.microsoft.com/office/word/2012/wordml">
  <w15:person w15:author="宮﨑　大地">
    <w15:presenceInfo w15:providerId="AD" w15:userId="S::MiyazakiDa@lan.pref.osaka.jp::5d0a1312-0c61-48da-818f-e96120c11589"/>
  </w15:person>
</w15:people>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trackRevisions/>
  <w:defaultTabStop w:val="840"/>
  <w:drawingGridHorizontalSpacing w:val="105"/>
  <w:drawingGridVerticalSpacing w:val="174"/>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pPrDefault/>
  </w:docDefaults>
  <w:style w:type="paragraph" w:styleId="0" w:default="1">
    <w:name w:val="Normal"/>
    <w:next w:val="0"/>
    <w:link w:val="0"/>
    <w:uiPriority w:val="0"/>
    <w:qFormat/>
    <w:pPr>
      <w:widowControl w:val="0"/>
      <w:jc w:val="both"/>
    </w:pPr>
    <w:rPr>
      <w:kern w:val="2"/>
      <w:sz w:val="21"/>
    </w:rPr>
  </w:style>
  <w:style w:type="paragraph" w:styleId="2">
    <w:name w:val="heading 2"/>
    <w:basedOn w:val="0"/>
    <w:next w:val="0"/>
    <w:link w:val="30"/>
    <w:uiPriority w:val="0"/>
    <w:qFormat/>
    <w:pPr>
      <w:keepNext w:val="1"/>
      <w:outlineLvl w:val="1"/>
    </w:pPr>
    <w:rPr>
      <w:rFonts w:ascii="游ゴシック Light" w:hAnsi="游ゴシック Light" w:eastAsia="游ゴシック Light"/>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er"/>
    <w:basedOn w:val="0"/>
    <w:next w:val="15"/>
    <w:link w:val="0"/>
    <w:uiPriority w:val="0"/>
    <w:pPr>
      <w:tabs>
        <w:tab w:val="center" w:leader="none" w:pos="4252"/>
        <w:tab w:val="right" w:leader="none" w:pos="8504"/>
      </w:tabs>
      <w:snapToGrid w:val="0"/>
    </w:pPr>
  </w:style>
  <w:style w:type="character" w:styleId="16">
    <w:name w:val="page number"/>
    <w:basedOn w:val="10"/>
    <w:next w:val="16"/>
    <w:link w:val="0"/>
    <w:uiPriority w:val="0"/>
  </w:style>
  <w:style w:type="paragraph" w:styleId="17">
    <w:name w:val="Date"/>
    <w:basedOn w:val="0"/>
    <w:next w:val="0"/>
    <w:link w:val="18"/>
    <w:uiPriority w:val="0"/>
  </w:style>
  <w:style w:type="character" w:styleId="18" w:customStyle="1">
    <w:name w:val="日付 (文字)"/>
    <w:next w:val="18"/>
    <w:link w:val="17"/>
    <w:uiPriority w:val="0"/>
    <w:rPr>
      <w:kern w:val="2"/>
      <w:sz w:val="21"/>
    </w:rPr>
  </w:style>
  <w:style w:type="paragraph" w:styleId="19">
    <w:name w:val="Note Heading"/>
    <w:basedOn w:val="0"/>
    <w:next w:val="0"/>
    <w:link w:val="20"/>
    <w:uiPriority w:val="0"/>
    <w:pPr>
      <w:jc w:val="center"/>
    </w:pPr>
    <w:rPr>
      <w:sz w:val="20"/>
    </w:rPr>
  </w:style>
  <w:style w:type="character" w:styleId="20" w:customStyle="1">
    <w:name w:val="記 (文字)"/>
    <w:next w:val="20"/>
    <w:link w:val="19"/>
    <w:uiPriority w:val="0"/>
    <w:rPr>
      <w:kern w:val="2"/>
    </w:rPr>
  </w:style>
  <w:style w:type="paragraph" w:styleId="21">
    <w:name w:val="Closing"/>
    <w:basedOn w:val="0"/>
    <w:next w:val="21"/>
    <w:link w:val="22"/>
    <w:uiPriority w:val="0"/>
    <w:pPr>
      <w:jc w:val="right"/>
    </w:pPr>
    <w:rPr>
      <w:sz w:val="20"/>
    </w:rPr>
  </w:style>
  <w:style w:type="character" w:styleId="22" w:customStyle="1">
    <w:name w:val="結語 (文字)"/>
    <w:next w:val="22"/>
    <w:link w:val="21"/>
    <w:uiPriority w:val="0"/>
    <w:rPr>
      <w:kern w:val="2"/>
    </w:rPr>
  </w:style>
  <w:style w:type="paragraph" w:styleId="23">
    <w:name w:val="Normal (Web)"/>
    <w:basedOn w:val="0"/>
    <w:next w:val="23"/>
    <w:link w:val="0"/>
    <w:uiPriority w:val="0"/>
    <w:rPr>
      <w:rFonts w:ascii="Times New Roman" w:hAnsi="Times New Roman"/>
      <w:sz w:val="24"/>
    </w:rPr>
  </w:style>
  <w:style w:type="paragraph" w:styleId="24">
    <w:name w:val="header"/>
    <w:basedOn w:val="0"/>
    <w:next w:val="24"/>
    <w:link w:val="25"/>
    <w:uiPriority w:val="0"/>
    <w:pPr>
      <w:tabs>
        <w:tab w:val="center" w:leader="none" w:pos="4252"/>
        <w:tab w:val="right" w:leader="none" w:pos="8504"/>
      </w:tabs>
      <w:snapToGrid w:val="0"/>
    </w:pPr>
  </w:style>
  <w:style w:type="character" w:styleId="25" w:customStyle="1">
    <w:name w:val="ヘッダー (文字)"/>
    <w:next w:val="25"/>
    <w:link w:val="24"/>
    <w:uiPriority w:val="0"/>
    <w:rPr>
      <w:kern w:val="2"/>
      <w:sz w:val="21"/>
    </w:rPr>
  </w:style>
  <w:style w:type="paragraph" w:styleId="26">
    <w:name w:val="Balloon Text"/>
    <w:basedOn w:val="0"/>
    <w:next w:val="26"/>
    <w:link w:val="27"/>
    <w:uiPriority w:val="0"/>
    <w:semiHidden/>
    <w:rPr>
      <w:rFonts w:ascii="游ゴシック Light" w:hAnsi="游ゴシック Light" w:eastAsia="游ゴシック Light"/>
      <w:sz w:val="18"/>
    </w:rPr>
  </w:style>
  <w:style w:type="character" w:styleId="27" w:customStyle="1">
    <w:name w:val="吹き出し (文字)"/>
    <w:next w:val="27"/>
    <w:link w:val="26"/>
    <w:uiPriority w:val="0"/>
    <w:rPr>
      <w:rFonts w:ascii="游ゴシック Light" w:hAnsi="游ゴシック Light" w:eastAsia="游ゴシック Light"/>
      <w:kern w:val="2"/>
      <w:sz w:val="18"/>
    </w:rPr>
  </w:style>
  <w:style w:type="character" w:styleId="28">
    <w:name w:val="Hyperlink"/>
    <w:next w:val="28"/>
    <w:link w:val="0"/>
    <w:uiPriority w:val="0"/>
    <w:rPr>
      <w:color w:val="0563C1"/>
      <w:u w:val="single" w:color="auto"/>
    </w:rPr>
  </w:style>
  <w:style w:type="character" w:styleId="29">
    <w:name w:val="FollowedHyperlink"/>
    <w:next w:val="29"/>
    <w:link w:val="0"/>
    <w:uiPriority w:val="0"/>
    <w:rPr>
      <w:color w:val="954F72"/>
      <w:u w:val="single" w:color="auto"/>
    </w:rPr>
  </w:style>
  <w:style w:type="character" w:styleId="30" w:customStyle="1">
    <w:name w:val="見出し 2 (文字)"/>
    <w:next w:val="30"/>
    <w:link w:val="2"/>
    <w:uiPriority w:val="0"/>
    <w:rPr>
      <w:rFonts w:ascii="游ゴシック Light" w:hAnsi="游ゴシック Light" w:eastAsia="游ゴシック Light"/>
      <w:kern w:val="2"/>
      <w:sz w:val="21"/>
    </w:rPr>
  </w:style>
  <w:style w:type="paragraph" w:styleId="31">
    <w:name w:val="Plain Text"/>
    <w:basedOn w:val="0"/>
    <w:next w:val="31"/>
    <w:link w:val="32"/>
    <w:uiPriority w:val="0"/>
    <w:pPr>
      <w:jc w:val="left"/>
    </w:pPr>
    <w:rPr>
      <w:rFonts w:ascii="游ゴシック" w:hAnsi="游ゴシック" w:eastAsia="游ゴシック"/>
      <w:sz w:val="22"/>
    </w:rPr>
  </w:style>
  <w:style w:type="character" w:styleId="32" w:customStyle="1">
    <w:name w:val="書式なし (文字)"/>
    <w:next w:val="32"/>
    <w:link w:val="31"/>
    <w:uiPriority w:val="0"/>
    <w:rPr>
      <w:rFonts w:ascii="游ゴシック" w:hAnsi="游ゴシック" w:eastAsia="游ゴシック"/>
      <w:kern w:val="2"/>
      <w:sz w:val="22"/>
    </w:rPr>
  </w:style>
  <w:style w:type="paragraph" w:styleId="33">
    <w:name w:val="List Paragraph"/>
    <w:basedOn w:val="0"/>
    <w:next w:val="33"/>
    <w:link w:val="0"/>
    <w:uiPriority w:val="0"/>
    <w:qFormat/>
    <w:pPr>
      <w:ind w:left="840" w:leftChars="400"/>
    </w:pPr>
  </w:style>
  <w:style w:type="character" w:styleId="34">
    <w:name w:val="annotation reference"/>
    <w:basedOn w:val="10"/>
    <w:next w:val="34"/>
    <w:link w:val="0"/>
    <w:uiPriority w:val="0"/>
    <w:semiHidden/>
    <w:rPr>
      <w:sz w:val="18"/>
    </w:rPr>
  </w:style>
  <w:style w:type="paragraph" w:styleId="35">
    <w:name w:val="annotation text"/>
    <w:basedOn w:val="0"/>
    <w:next w:val="35"/>
    <w:link w:val="36"/>
    <w:uiPriority w:val="0"/>
    <w:semiHidden/>
    <w:pPr>
      <w:jc w:val="left"/>
    </w:pPr>
  </w:style>
  <w:style w:type="character" w:styleId="36" w:customStyle="1">
    <w:name w:val="コメント文字列 (文字)"/>
    <w:basedOn w:val="10"/>
    <w:next w:val="36"/>
    <w:link w:val="35"/>
    <w:uiPriority w:val="0"/>
    <w:rPr>
      <w:kern w:val="2"/>
      <w:sz w:val="21"/>
    </w:rPr>
  </w:style>
  <w:style w:type="paragraph" w:styleId="37">
    <w:name w:val="annotation subject"/>
    <w:basedOn w:val="35"/>
    <w:next w:val="35"/>
    <w:link w:val="38"/>
    <w:uiPriority w:val="0"/>
    <w:semiHidden/>
    <w:rPr>
      <w:b w:val="1"/>
    </w:rPr>
  </w:style>
  <w:style w:type="character" w:styleId="38" w:customStyle="1">
    <w:name w:val="コメント内容 (文字)"/>
    <w:basedOn w:val="36"/>
    <w:next w:val="38"/>
    <w:link w:val="37"/>
    <w:uiPriority w:val="0"/>
    <w:rPr>
      <w:b w:val="1"/>
      <w:kern w:val="2"/>
      <w:sz w:val="21"/>
    </w:rPr>
  </w:style>
  <w:style w:type="character" w:styleId="39" w:customStyle="1">
    <w:name w:val="未解決のメンション1"/>
    <w:basedOn w:val="10"/>
    <w:next w:val="39"/>
    <w:link w:val="0"/>
    <w:uiPriority w:val="0"/>
    <w:rPr>
      <w:color w:val="605E5C"/>
      <w:shd w:val="clear" w:color="auto" w:fill="E1DFDD"/>
    </w:rPr>
  </w:style>
  <w:style w:type="character" w:styleId="40">
    <w:name w:val="footnote reference"/>
    <w:basedOn w:val="10"/>
    <w:next w:val="40"/>
    <w:link w:val="0"/>
    <w:uiPriority w:val="0"/>
    <w:semiHidden/>
    <w:rPr>
      <w:vertAlign w:val="superscript"/>
    </w:rPr>
  </w:style>
  <w:style w:type="character" w:styleId="41">
    <w:name w:val="endnote reference"/>
    <w:basedOn w:val="10"/>
    <w:next w:val="41"/>
    <w:link w:val="0"/>
    <w:uiPriority w:val="0"/>
    <w:semiHidden/>
    <w:rPr>
      <w:vertAlign w:val="superscript"/>
    </w:rPr>
  </w:style>
  <w:style w:type="table" w:styleId="42">
    <w:name w:val="Table Grid"/>
    <w:basedOn w:val="11"/>
    <w:next w:val="42"/>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microsoft.com/office/2011/relationships/people" Target="people.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TotalTime>
  <Pages>4</Pages>
  <Words>57</Words>
  <Characters>1479</Characters>
  <Application>JUST Note</Application>
  <Lines>498</Lines>
  <Paragraphs>85</Paragraphs>
  <CharactersWithSpaces>1515</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岩田　隼人</cp:lastModifiedBy>
  <dcterms:modified xsi:type="dcterms:W3CDTF">2026-01-30T01:47:16Z</dcterms:modified>
  <cp:revision>0</cp:revision>
</cp:coreProperties>
</file>