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kinsoku w:val="0"/>
        <w:wordWrap w:val="0"/>
        <w:overflowPunct w:val="0"/>
        <w:autoSpaceDE w:val="0"/>
        <w:autoSpaceDN w:val="0"/>
        <w:ind w:right="2150"/>
        <w:jc w:val="left"/>
        <w:rPr>
          <w:rFonts w:hint="default"/>
          <w:spacing w:val="2"/>
          <w:kern w:val="0"/>
          <w:sz w:val="21"/>
        </w:rPr>
      </w:pPr>
      <w:r>
        <w:rPr>
          <w:rFonts w:hint="eastAsia"/>
          <w:spacing w:val="2"/>
          <w:kern w:val="0"/>
          <w:sz w:val="21"/>
        </w:rPr>
        <w:t>様式第５号（第</w:t>
      </w:r>
      <w:r>
        <w:rPr>
          <w:rFonts w:hint="eastAsia"/>
          <w:spacing w:val="2"/>
          <w:kern w:val="0"/>
          <w:sz w:val="21"/>
        </w:rPr>
        <w:t>12</w:t>
      </w:r>
      <w:r>
        <w:rPr>
          <w:rFonts w:hint="eastAsia"/>
          <w:spacing w:val="2"/>
          <w:kern w:val="0"/>
          <w:sz w:val="21"/>
        </w:rPr>
        <w:t>条関係）</w:t>
      </w:r>
    </w:p>
    <w:p>
      <w:pPr>
        <w:pStyle w:val="0"/>
        <w:widowControl w:val="1"/>
        <w:kinsoku w:val="0"/>
        <w:wordWrap w:val="0"/>
        <w:overflowPunct w:val="0"/>
        <w:autoSpaceDE w:val="0"/>
        <w:autoSpaceDN w:val="0"/>
        <w:ind w:right="141"/>
        <w:jc w:val="right"/>
        <w:rPr>
          <w:rFonts w:hint="default"/>
          <w:spacing w:val="2"/>
          <w:kern w:val="0"/>
          <w:sz w:val="21"/>
        </w:rPr>
      </w:pPr>
      <w:r>
        <w:rPr>
          <w:rFonts w:hint="eastAsia"/>
          <w:spacing w:val="2"/>
          <w:kern w:val="0"/>
          <w:sz w:val="21"/>
        </w:rPr>
        <w:t>年　　　月　　　日</w:t>
      </w:r>
    </w:p>
    <w:p>
      <w:pPr>
        <w:pStyle w:val="0"/>
        <w:widowControl w:val="1"/>
        <w:kinsoku w:val="0"/>
        <w:overflowPunct w:val="0"/>
        <w:autoSpaceDE w:val="0"/>
        <w:autoSpaceDN w:val="0"/>
        <w:ind w:right="141" w:firstLine="191" w:firstLineChars="100"/>
        <w:jc w:val="left"/>
        <w:rPr>
          <w:rFonts w:hint="default"/>
          <w:spacing w:val="2"/>
          <w:kern w:val="0"/>
          <w:sz w:val="21"/>
        </w:rPr>
      </w:pPr>
      <w:r>
        <w:rPr>
          <w:rFonts w:hint="eastAsia"/>
          <w:spacing w:val="2"/>
          <w:kern w:val="0"/>
          <w:sz w:val="21"/>
        </w:rPr>
        <w:t>岸和田市長　様</w:t>
      </w:r>
    </w:p>
    <w:p>
      <w:pPr>
        <w:pStyle w:val="0"/>
        <w:widowControl w:val="1"/>
        <w:kinsoku w:val="0"/>
        <w:overflowPunct w:val="0"/>
        <w:autoSpaceDE w:val="0"/>
        <w:autoSpaceDN w:val="0"/>
        <w:ind w:right="141" w:firstLine="191" w:firstLineChars="100"/>
        <w:jc w:val="left"/>
        <w:rPr>
          <w:rFonts w:hint="default"/>
          <w:spacing w:val="2"/>
          <w:kern w:val="0"/>
          <w:sz w:val="21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snapToGrid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  <w:u w:val="single" w:color="auto"/>
        </w:rPr>
      </w:pPr>
      <w:r>
        <w:rPr>
          <w:rFonts w:hint="eastAsia"/>
          <w:spacing w:val="2"/>
          <w:kern w:val="0"/>
          <w:sz w:val="21"/>
          <w:u w:val="single" w:color="auto"/>
        </w:rPr>
        <w:t>住所（本店所在地）　　　　　　　　　　　　　　　　　　　　　　　　</w:t>
      </w:r>
    </w:p>
    <w:p>
      <w:pPr>
        <w:pStyle w:val="0"/>
        <w:widowControl w:val="1"/>
        <w:kinsoku w:val="0"/>
        <w:overflowPunct w:val="0"/>
        <w:autoSpaceDE w:val="0"/>
        <w:autoSpaceDN w:val="0"/>
        <w:snapToGrid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  <w:u w:val="single" w:color="auto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snapToGrid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</w:rPr>
      </w:pPr>
      <w:bookmarkStart w:id="0" w:name="_GoBack"/>
      <w:bookmarkEnd w:id="0"/>
      <w:r>
        <w:rPr>
          <w:rFonts w:hint="eastAsia"/>
          <w:spacing w:val="2"/>
          <w:kern w:val="0"/>
          <w:sz w:val="21"/>
          <w:u w:val="single" w:color="auto"/>
        </w:rPr>
        <w:t>事業所所在地（創業予定地）　　　　　　　　　　　　　　　　　　　　</w:t>
      </w:r>
    </w:p>
    <w:p>
      <w:pPr>
        <w:pStyle w:val="0"/>
        <w:widowControl w:val="1"/>
        <w:kinsoku w:val="0"/>
        <w:overflowPunct w:val="0"/>
        <w:autoSpaceDE w:val="0"/>
        <w:autoSpaceDN w:val="0"/>
        <w:snapToGrid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snapToGrid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</w:rPr>
      </w:pPr>
      <w:r>
        <w:rPr>
          <w:rFonts w:hint="eastAsia"/>
          <w:spacing w:val="2"/>
          <w:kern w:val="0"/>
          <w:sz w:val="21"/>
          <w:u w:val="single" w:color="auto"/>
        </w:rPr>
        <w:t>法人名／屋号（交流団体名）　　　　　　　　　　　　　　　　　　　　</w:t>
      </w:r>
    </w:p>
    <w:p>
      <w:pPr>
        <w:pStyle w:val="0"/>
        <w:widowControl w:val="1"/>
        <w:kinsoku w:val="0"/>
        <w:overflowPunct w:val="0"/>
        <w:autoSpaceDE w:val="0"/>
        <w:autoSpaceDN w:val="0"/>
        <w:snapToGrid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snapToGrid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</w:rPr>
      </w:pPr>
      <w:r>
        <w:rPr>
          <w:rFonts w:hint="eastAsia"/>
          <w:spacing w:val="2"/>
          <w:kern w:val="0"/>
          <w:sz w:val="21"/>
          <w:u w:val="single" w:color="auto"/>
        </w:rPr>
        <w:t>代表者職名　氏名　　　　　　　　　　　　　　　　　　　　　代表者印</w:t>
      </w:r>
    </w:p>
    <w:p>
      <w:pPr>
        <w:pStyle w:val="0"/>
        <w:widowControl w:val="1"/>
        <w:kinsoku w:val="0"/>
        <w:overflowPunct w:val="0"/>
        <w:autoSpaceDE w:val="0"/>
        <w:autoSpaceDN w:val="0"/>
        <w:snapToGrid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snapToGrid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</w:rPr>
      </w:pPr>
      <w:r>
        <w:rPr>
          <w:rFonts w:hint="eastAsia"/>
          <w:spacing w:val="2"/>
          <w:kern w:val="0"/>
          <w:sz w:val="21"/>
          <w:u w:val="single" w:color="auto"/>
        </w:rPr>
        <w:t>担当者名・担当者連絡先　　　　　　　　　　　　　　　　　　　　　　</w:t>
      </w:r>
    </w:p>
    <w:p>
      <w:pPr>
        <w:pStyle w:val="0"/>
        <w:widowControl w:val="1"/>
        <w:kinsoku w:val="0"/>
        <w:overflowPunct w:val="0"/>
        <w:autoSpaceDE w:val="0"/>
        <w:autoSpaceDN w:val="0"/>
        <w:spacing w:line="0" w:lineRule="atLeast"/>
        <w:ind w:right="-29"/>
        <w:jc w:val="center"/>
        <w:rPr>
          <w:rFonts w:hint="default"/>
          <w:spacing w:val="2"/>
          <w:kern w:val="0"/>
          <w:sz w:val="21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spacing w:line="481" w:lineRule="exact"/>
        <w:ind w:right="-29"/>
        <w:jc w:val="center"/>
        <w:rPr>
          <w:rFonts w:hint="default"/>
          <w:b w:val="1"/>
          <w:spacing w:val="2"/>
          <w:kern w:val="0"/>
        </w:rPr>
      </w:pPr>
      <w:r>
        <w:rPr>
          <w:rFonts w:hint="eastAsia"/>
          <w:b w:val="1"/>
          <w:spacing w:val="2"/>
          <w:kern w:val="0"/>
        </w:rPr>
        <w:t>「</w:t>
      </w:r>
      <w:r>
        <w:rPr>
          <w:rFonts w:hint="eastAsia"/>
          <w:b w:val="1"/>
        </w:rPr>
        <w:t>がんばる岸和田」企業経営支援補助金</w:t>
      </w:r>
      <w:r>
        <w:rPr>
          <w:rFonts w:hint="eastAsia"/>
          <w:b w:val="1"/>
          <w:spacing w:val="2"/>
          <w:kern w:val="0"/>
        </w:rPr>
        <w:t>実績報告書</w:t>
      </w:r>
    </w:p>
    <w:p>
      <w:pPr>
        <w:pStyle w:val="0"/>
        <w:widowControl w:val="1"/>
        <w:kinsoku w:val="0"/>
        <w:overflowPunct w:val="0"/>
        <w:autoSpaceDE w:val="0"/>
        <w:autoSpaceDN w:val="0"/>
        <w:spacing w:line="240" w:lineRule="atLeast"/>
        <w:ind w:right="-28"/>
        <w:jc w:val="center"/>
        <w:rPr>
          <w:rFonts w:hint="default"/>
          <w:b w:val="1"/>
          <w:spacing w:val="2"/>
          <w:kern w:val="0"/>
        </w:rPr>
      </w:pPr>
    </w:p>
    <w:p>
      <w:pPr>
        <w:pStyle w:val="0"/>
        <w:widowControl w:val="1"/>
        <w:kinsoku w:val="0"/>
        <w:wordWrap w:val="0"/>
        <w:overflowPunct w:val="0"/>
        <w:autoSpaceDE w:val="0"/>
        <w:autoSpaceDN w:val="0"/>
        <w:spacing w:line="360" w:lineRule="auto"/>
        <w:ind w:right="23" w:firstLine="763" w:firstLineChars="400"/>
        <w:jc w:val="left"/>
        <w:rPr>
          <w:rFonts w:hint="default"/>
          <w:spacing w:val="2"/>
          <w:kern w:val="0"/>
          <w:sz w:val="21"/>
        </w:rPr>
      </w:pPr>
      <w:r>
        <w:rPr>
          <w:rFonts w:hint="eastAsia"/>
          <w:spacing w:val="2"/>
          <w:kern w:val="0"/>
          <w:sz w:val="21"/>
        </w:rPr>
        <w:t>年　　　月　　　日付け岸和田市指令魅産第　　　　　　号で交付決定（又は変更決定）がありました「</w:t>
      </w:r>
      <w:r>
        <w:rPr>
          <w:rFonts w:hint="eastAsia"/>
          <w:sz w:val="21"/>
        </w:rPr>
        <w:t>がんばる岸和田」企業経営支援補助金</w:t>
      </w:r>
      <w:r>
        <w:rPr>
          <w:rFonts w:hint="eastAsia"/>
          <w:spacing w:val="2"/>
          <w:kern w:val="0"/>
          <w:sz w:val="21"/>
        </w:rPr>
        <w:t>に係る事業実績について、「</w:t>
      </w:r>
      <w:r>
        <w:rPr>
          <w:rFonts w:hint="eastAsia"/>
          <w:sz w:val="21"/>
        </w:rPr>
        <w:t>がんばる岸和田」企業経営支援補助金</w:t>
      </w:r>
      <w:r>
        <w:rPr>
          <w:rFonts w:hint="eastAsia"/>
          <w:spacing w:val="2"/>
          <w:kern w:val="0"/>
          <w:sz w:val="21"/>
        </w:rPr>
        <w:t>交付要綱第</w:t>
      </w:r>
      <w:r>
        <w:rPr>
          <w:rFonts w:hint="eastAsia"/>
          <w:spacing w:val="2"/>
          <w:kern w:val="0"/>
          <w:sz w:val="21"/>
        </w:rPr>
        <w:t>12</w:t>
      </w:r>
      <w:r>
        <w:rPr>
          <w:rFonts w:hint="eastAsia"/>
          <w:spacing w:val="2"/>
          <w:kern w:val="0"/>
          <w:sz w:val="21"/>
        </w:rPr>
        <w:t>条の規定に基づき、関係書類を添えて、下記のとおり報告します。</w:t>
      </w:r>
    </w:p>
    <w:p>
      <w:pPr>
        <w:pStyle w:val="0"/>
        <w:widowControl w:val="1"/>
        <w:kinsoku w:val="0"/>
        <w:overflowPunct w:val="0"/>
        <w:autoSpaceDE w:val="0"/>
        <w:autoSpaceDN w:val="0"/>
        <w:spacing w:line="240" w:lineRule="atLeast"/>
        <w:ind w:right="-28"/>
        <w:jc w:val="center"/>
        <w:rPr>
          <w:rFonts w:hint="default"/>
          <w:b w:val="1"/>
          <w:spacing w:val="2"/>
          <w:kern w:val="0"/>
        </w:rPr>
      </w:pPr>
    </w:p>
    <w:p>
      <w:pPr>
        <w:pStyle w:val="0"/>
        <w:widowControl w:val="1"/>
        <w:jc w:val="center"/>
        <w:rPr>
          <w:rFonts w:hint="default"/>
          <w:spacing w:val="2"/>
          <w:kern w:val="0"/>
          <w:sz w:val="21"/>
        </w:rPr>
      </w:pPr>
      <w:r>
        <w:rPr>
          <w:rFonts w:hint="eastAsia"/>
          <w:spacing w:val="2"/>
          <w:kern w:val="0"/>
          <w:sz w:val="21"/>
        </w:rPr>
        <w:t>記</w:t>
      </w:r>
    </w:p>
    <w:p>
      <w:pPr>
        <w:pStyle w:val="0"/>
        <w:widowControl w:val="1"/>
        <w:jc w:val="left"/>
        <w:rPr>
          <w:rFonts w:hint="default"/>
        </w:rPr>
      </w:pP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835"/>
        <w:gridCol w:w="2268"/>
        <w:gridCol w:w="2268"/>
        <w:gridCol w:w="2268"/>
      </w:tblGrid>
      <w:tr>
        <w:trPr>
          <w:trHeight w:val="567" w:hRule="atLeast"/>
        </w:trPr>
        <w:tc>
          <w:tcPr>
            <w:tcW w:w="2835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補助事業区分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□　販路拡大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□　創業・起業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□　人材育成</w:t>
            </w:r>
          </w:p>
        </w:tc>
      </w:tr>
      <w:tr>
        <w:trPr>
          <w:trHeight w:val="567" w:hRule="atLeast"/>
        </w:trPr>
        <w:tc>
          <w:tcPr>
            <w:tcW w:w="283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□　デジタル化促進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□　省エネ診断・支援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□　省エネ設備導入</w:t>
            </w:r>
          </w:p>
        </w:tc>
      </w:tr>
      <w:tr>
        <w:trPr>
          <w:trHeight w:val="850" w:hRule="atLeast"/>
        </w:trPr>
        <w:tc>
          <w:tcPr>
            <w:tcW w:w="283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交付決定額（①）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　　　　　　　　　　　　　　　　　　　　　　　円</w:t>
            </w:r>
          </w:p>
        </w:tc>
      </w:tr>
      <w:tr>
        <w:trPr>
          <w:trHeight w:val="850" w:hRule="atLeast"/>
        </w:trPr>
        <w:tc>
          <w:tcPr>
            <w:tcW w:w="283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widowControl w:val="1"/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事業完了後交付申請額（②）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　　　　　　　　　　　　　　　　　　　　　　　円</w:t>
            </w:r>
          </w:p>
        </w:tc>
      </w:tr>
      <w:tr>
        <w:trPr>
          <w:trHeight w:val="850" w:hRule="atLeast"/>
        </w:trPr>
        <w:tc>
          <w:tcPr>
            <w:tcW w:w="283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差引増減額（②－①）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　　　　　　　　　　　　　　　　　　　　　　　円</w:t>
            </w:r>
          </w:p>
        </w:tc>
      </w:tr>
    </w:tbl>
    <w:p>
      <w:pPr>
        <w:pStyle w:val="0"/>
        <w:widowControl w:val="1"/>
        <w:jc w:val="right"/>
        <w:rPr>
          <w:rFonts w:hint="default"/>
          <w:spacing w:val="2"/>
          <w:kern w:val="0"/>
          <w:sz w:val="21"/>
        </w:rPr>
      </w:pPr>
      <w:r>
        <w:rPr>
          <w:rFonts w:hint="eastAsia"/>
          <w:spacing w:val="2"/>
          <w:kern w:val="0"/>
          <w:sz w:val="21"/>
        </w:rPr>
        <w:t>以上</w:t>
      </w:r>
    </w:p>
    <w:p>
      <w:pPr>
        <w:pStyle w:val="0"/>
        <w:widowControl w:val="1"/>
        <w:jc w:val="right"/>
        <w:rPr>
          <w:rFonts w:hint="default"/>
          <w:spacing w:val="2"/>
          <w:kern w:val="0"/>
          <w:sz w:val="21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spacing w:line="320" w:lineRule="exact"/>
        <w:ind w:right="-11"/>
        <w:jc w:val="left"/>
        <w:rPr>
          <w:rFonts w:hint="default"/>
          <w:spacing w:val="2"/>
          <w:kern w:val="0"/>
          <w:sz w:val="21"/>
        </w:rPr>
      </w:pPr>
      <w:r>
        <w:rPr>
          <w:rFonts w:hint="eastAsia"/>
          <w:spacing w:val="2"/>
          <w:kern w:val="0"/>
          <w:sz w:val="21"/>
        </w:rPr>
        <w:t>【添付書類】</w:t>
      </w:r>
    </w:p>
    <w:p>
      <w:pPr>
        <w:pStyle w:val="0"/>
        <w:widowControl w:val="1"/>
        <w:kinsoku w:val="0"/>
        <w:overflowPunct w:val="0"/>
        <w:autoSpaceDE w:val="0"/>
        <w:autoSpaceDN w:val="0"/>
        <w:spacing w:line="320" w:lineRule="exact"/>
        <w:ind w:right="-11" w:firstLine="191" w:firstLineChars="100"/>
        <w:jc w:val="left"/>
        <w:rPr>
          <w:rFonts w:hint="default"/>
          <w:spacing w:val="2"/>
          <w:kern w:val="0"/>
          <w:sz w:val="21"/>
        </w:rPr>
      </w:pPr>
      <w:r>
        <w:rPr>
          <w:rFonts w:hint="eastAsia"/>
          <w:spacing w:val="2"/>
          <w:kern w:val="0"/>
          <w:sz w:val="21"/>
        </w:rPr>
        <w:t>●　事業報告書</w:t>
      </w:r>
    </w:p>
    <w:p>
      <w:pPr>
        <w:pStyle w:val="0"/>
        <w:widowControl w:val="1"/>
        <w:kinsoku w:val="0"/>
        <w:overflowPunct w:val="0"/>
        <w:autoSpaceDE w:val="0"/>
        <w:autoSpaceDN w:val="0"/>
        <w:spacing w:line="320" w:lineRule="exact"/>
        <w:ind w:right="-11" w:firstLine="191" w:firstLineChars="100"/>
        <w:jc w:val="left"/>
        <w:rPr>
          <w:rFonts w:hint="default"/>
          <w:spacing w:val="2"/>
          <w:kern w:val="0"/>
          <w:sz w:val="21"/>
        </w:rPr>
      </w:pPr>
      <w:r>
        <w:rPr>
          <w:rFonts w:hint="eastAsia"/>
          <w:spacing w:val="2"/>
          <w:kern w:val="0"/>
          <w:sz w:val="21"/>
        </w:rPr>
        <w:t>●　事業経費内訳報告書</w:t>
      </w:r>
    </w:p>
    <w:p>
      <w:pPr>
        <w:pStyle w:val="0"/>
        <w:widowControl w:val="1"/>
        <w:jc w:val="left"/>
        <w:rPr>
          <w:rFonts w:hint="default"/>
          <w:spacing w:val="2"/>
          <w:kern w:val="0"/>
          <w:sz w:val="22"/>
        </w:rPr>
      </w:pPr>
    </w:p>
    <w:sectPr>
      <w:pgSz w:w="11906" w:h="16838"/>
      <w:pgMar w:top="567" w:right="1077" w:bottom="567" w:left="1077" w:header="0" w:footer="510" w:gutter="0"/>
      <w:cols w:space="720"/>
      <w:textDirection w:val="lrTb"/>
      <w:docGrid w:type="linesAndChars" w:linePitch="327" w:charSpace="-47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">
    <w:panose1 w:val="00000000000000000000"/>
    <w:charset w:val="80"/>
    <w:family w:val="swiss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9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character" w:styleId="21" w:customStyle="1">
    <w:name w:val="_tgc"/>
    <w:basedOn w:val="10"/>
    <w:next w:val="21"/>
    <w:link w:val="0"/>
    <w:uiPriority w:val="0"/>
  </w:style>
  <w:style w:type="paragraph" w:styleId="22">
    <w:name w:val="No Spacing"/>
    <w:next w:val="22"/>
    <w:link w:val="23"/>
    <w:uiPriority w:val="0"/>
    <w:qFormat/>
    <w:rPr>
      <w:kern w:val="0"/>
      <w:sz w:val="22"/>
    </w:rPr>
  </w:style>
  <w:style w:type="character" w:styleId="23" w:customStyle="1">
    <w:name w:val="行間詰め (文字)"/>
    <w:basedOn w:val="10"/>
    <w:next w:val="23"/>
    <w:link w:val="22"/>
    <w:uiPriority w:val="0"/>
    <w:rPr>
      <w:kern w:val="0"/>
      <w:sz w:val="22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kern w:val="0"/>
      <w:sz w:val="24"/>
    </w:rPr>
  </w:style>
  <w:style w:type="paragraph" w:styleId="26">
    <w:name w:val="Note Heading"/>
    <w:basedOn w:val="0"/>
    <w:next w:val="0"/>
    <w:link w:val="27"/>
    <w:uiPriority w:val="0"/>
    <w:pPr>
      <w:jc w:val="center"/>
    </w:pPr>
    <w:rPr>
      <w:spacing w:val="2"/>
      <w:kern w:val="0"/>
      <w:sz w:val="21"/>
    </w:rPr>
  </w:style>
  <w:style w:type="character" w:styleId="27" w:customStyle="1">
    <w:name w:val="記 (文字)"/>
    <w:basedOn w:val="10"/>
    <w:next w:val="27"/>
    <w:link w:val="26"/>
    <w:uiPriority w:val="0"/>
    <w:rPr>
      <w:rFonts w:ascii="ＭＳ 明朝" w:hAnsi="ＭＳ 明朝" w:eastAsia="ＭＳ 明朝"/>
      <w:spacing w:val="2"/>
      <w:kern w:val="0"/>
    </w:rPr>
  </w:style>
  <w:style w:type="paragraph" w:styleId="28">
    <w:name w:val="Closing"/>
    <w:basedOn w:val="0"/>
    <w:next w:val="28"/>
    <w:link w:val="29"/>
    <w:uiPriority w:val="0"/>
    <w:pPr>
      <w:jc w:val="right"/>
    </w:pPr>
    <w:rPr>
      <w:spacing w:val="2"/>
      <w:kern w:val="0"/>
      <w:sz w:val="21"/>
    </w:rPr>
  </w:style>
  <w:style w:type="character" w:styleId="29" w:customStyle="1">
    <w:name w:val="結語 (文字)"/>
    <w:basedOn w:val="10"/>
    <w:next w:val="29"/>
    <w:link w:val="28"/>
    <w:uiPriority w:val="0"/>
    <w:rPr>
      <w:rFonts w:ascii="ＭＳ 明朝" w:hAnsi="ＭＳ 明朝" w:eastAsia="ＭＳ 明朝"/>
      <w:spacing w:val="2"/>
      <w:kern w:val="0"/>
    </w:rPr>
  </w:style>
  <w:style w:type="paragraph" w:styleId="30" w:customStyle="1">
    <w:name w:val="号　条文"/>
    <w:basedOn w:val="0"/>
    <w:next w:val="30"/>
    <w:link w:val="0"/>
    <w:uiPriority w:val="0"/>
    <w:pPr>
      <w:widowControl w:val="1"/>
      <w:tabs>
        <w:tab w:val="left" w:leader="underscore" w:pos="656"/>
      </w:tabs>
      <w:ind w:left="500" w:leftChars="500"/>
      <w:jc w:val="left"/>
    </w:pPr>
    <w:rPr>
      <w:rFonts w:asciiTheme="minorHAnsi" w:hAnsiTheme="minorHAnsi"/>
      <w:sz w:val="20"/>
    </w:rPr>
  </w:style>
  <w:style w:type="paragraph" w:styleId="31">
    <w:name w:val="Normal (Web)"/>
    <w:basedOn w:val="0"/>
    <w:next w:val="3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1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 (格子)2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3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 (格子)4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5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0" w:customStyle="1">
    <w:name w:val="表 (格子)6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11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表 (格子)21"/>
    <w:basedOn w:val="11"/>
    <w:next w:val="4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400</TotalTime>
  <Pages>1</Pages>
  <Words>2</Words>
  <Characters>327</Characters>
  <Application>JUST Note</Application>
  <Lines>68</Lines>
  <Paragraphs>28</Paragraphs>
  <CharactersWithSpaces>531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公文　基博</dc:creator>
  <cp:lastModifiedBy>林　奈々美</cp:lastModifiedBy>
  <cp:lastPrinted>2026-03-25T04:25:49Z</cp:lastPrinted>
  <dcterms:created xsi:type="dcterms:W3CDTF">2024-03-25T05:43:00Z</dcterms:created>
  <dcterms:modified xsi:type="dcterms:W3CDTF">2026-03-26T11:14:27Z</dcterms:modified>
  <cp:revision>30</cp:revision>
</cp:coreProperties>
</file>