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（様式２）</w:t>
      </w:r>
    </w:p>
    <w:p>
      <w:pPr>
        <w:pStyle w:val="0"/>
        <w:jc w:val="center"/>
        <w:rPr>
          <w:rFonts w:hint="eastAsia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pacing w:val="112"/>
          <w:kern w:val="0"/>
          <w:sz w:val="28"/>
          <w:fitText w:val="2800" w:id="1"/>
        </w:rPr>
        <w:t>事業者概要</w:t>
      </w:r>
      <w:r>
        <w:rPr>
          <w:rFonts w:hint="eastAsia" w:ascii="游ゴシック" w:hAnsi="游ゴシック" w:eastAsia="游ゴシック"/>
          <w:spacing w:val="1"/>
          <w:kern w:val="0"/>
          <w:sz w:val="28"/>
          <w:fitText w:val="2800" w:id="1"/>
        </w:rPr>
        <w:t>書</w:t>
      </w:r>
    </w:p>
    <w:tbl>
      <w:tblPr>
        <w:tblStyle w:val="11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2"/>
        <w:gridCol w:w="6878"/>
      </w:tblGrid>
      <w:tr>
        <w:trPr>
          <w:trHeight w:val="720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商号又は名称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　　　　　　　　　　　　　　　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所在地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（〒　　　　）</w:t>
            </w:r>
          </w:p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93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設立年月日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年　　　月　　　日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資本金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　　　　　円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売上高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　　　　　円（　　　　年　月期実績）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代表者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役職　　　　　　　　　　氏名</w:t>
            </w:r>
          </w:p>
        </w:tc>
      </w:tr>
      <w:tr>
        <w:trPr>
          <w:trHeight w:val="46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従業員数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16"/>
              </w:rPr>
              <w:t>（令和８年４月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sz w:val="16"/>
              </w:rPr>
              <w:t>現在）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ind w:firstLine="1890" w:firstLineChars="90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名　（うち、正規雇用者　　　　　名）</w:t>
            </w:r>
          </w:p>
        </w:tc>
      </w:tr>
      <w:tr>
        <w:trPr>
          <w:trHeight w:val="3321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事業内容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255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特色・特記事項等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</w:tbl>
    <w:p>
      <w:pPr>
        <w:pStyle w:val="0"/>
        <w:ind w:firstLine="400" w:firstLineChars="200"/>
        <w:jc w:val="left"/>
        <w:rPr>
          <w:rFonts w:hint="eastAsia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※各項目の幅は、適宜調整してください。なお、１枚以内に納めてください。</w:t>
      </w:r>
    </w:p>
    <w:sectPr>
      <w:footerReference r:id="rId5" w:type="default"/>
      <w:pgSz w:w="11906" w:h="16838"/>
      <w:pgMar w:top="1134" w:right="1247" w:bottom="851" w:left="1247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38</Words>
  <Characters>223</Characters>
  <Application>JUST Note</Application>
  <Lines>1</Lines>
  <Paragraphs>1</Paragraphs>
  <Company>岸和田市</Company>
  <CharactersWithSpaces>260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信貴　力</cp:lastModifiedBy>
  <cp:lastPrinted>2022-04-25T08:29:00Z</cp:lastPrinted>
  <dcterms:created xsi:type="dcterms:W3CDTF">2020-03-02T08:25:00Z</dcterms:created>
  <dcterms:modified xsi:type="dcterms:W3CDTF">2022-05-09T03:52:00Z</dcterms:modified>
  <cp:revision>15</cp:revision>
</cp:coreProperties>
</file>