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第　　回</w:t>
      </w:r>
    </w:p>
    <w:p>
      <w:pPr>
        <w:pStyle w:val="0"/>
        <w:jc w:val="right"/>
        <w:rPr>
          <w:rFonts w:hint="default"/>
        </w:rPr>
      </w:pPr>
    </w:p>
    <w:p>
      <w:pPr>
        <w:pStyle w:val="0"/>
        <w:jc w:val="right"/>
        <w:rPr>
          <w:rFonts w:hint="default"/>
        </w:rPr>
      </w:pPr>
    </w:p>
    <w:p>
      <w:pPr>
        <w:pStyle w:val="0"/>
        <w:jc w:val="center"/>
        <w:rPr>
          <w:rFonts w:hint="default" w:ascii="ＭＳ 明朝" w:hAnsi="ＭＳ 明朝" w:eastAsia="ＭＳ 明朝"/>
          <w:sz w:val="48"/>
        </w:rPr>
      </w:pPr>
      <w:r>
        <w:rPr>
          <w:rFonts w:hint="eastAsia" w:ascii="ＭＳ 明朝" w:hAnsi="ＭＳ 明朝" w:eastAsia="ＭＳ 明朝"/>
          <w:spacing w:val="360"/>
          <w:kern w:val="0"/>
          <w:sz w:val="48"/>
          <w:fitText w:val="2880" w:id="1"/>
        </w:rPr>
        <w:t>入札</w:t>
      </w:r>
      <w:r>
        <w:rPr>
          <w:rFonts w:hint="eastAsia" w:ascii="ＭＳ 明朝" w:hAnsi="ＭＳ 明朝" w:eastAsia="ＭＳ 明朝"/>
          <w:kern w:val="0"/>
          <w:sz w:val="48"/>
          <w:fitText w:val="2880" w:id="1"/>
        </w:rPr>
        <w:t>書</w:t>
      </w:r>
    </w:p>
    <w:p>
      <w:pPr>
        <w:pStyle w:val="0"/>
        <w:jc w:val="right"/>
        <w:rPr>
          <w:rFonts w:hint="default" w:ascii="ＭＳ 明朝" w:hAnsi="ＭＳ 明朝" w:eastAsia="ＭＳ 明朝"/>
        </w:rPr>
      </w:pPr>
    </w:p>
    <w:p>
      <w:pPr>
        <w:pStyle w:val="0"/>
        <w:tabs>
          <w:tab w:val="left" w:leader="none" w:pos="6696"/>
        </w:tabs>
        <w:jc w:val="right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令和８年９月４</w:t>
      </w:r>
      <w:bookmarkStart w:id="0" w:name="_GoBack"/>
      <w:bookmarkEnd w:id="0"/>
      <w:r>
        <w:rPr>
          <w:rFonts w:hint="eastAsia" w:ascii="ＭＳ 明朝" w:hAnsi="ＭＳ 明朝" w:eastAsia="ＭＳ 明朝"/>
        </w:rPr>
        <w:t>日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firstLine="360" w:firstLineChars="100"/>
        <w:rPr>
          <w:rFonts w:hint="default" w:ascii="ＭＳ 明朝" w:hAnsi="ＭＳ 明朝" w:eastAsia="ＭＳ 明朝"/>
          <w:sz w:val="36"/>
        </w:rPr>
      </w:pPr>
      <w:r>
        <w:rPr>
          <w:rFonts w:hint="eastAsia" w:ascii="ＭＳ 明朝" w:hAnsi="ＭＳ 明朝" w:eastAsia="ＭＳ 明朝"/>
          <w:sz w:val="36"/>
        </w:rPr>
        <w:t>岸和田市長　様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left="3564" w:leftChars="1485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20"/>
          <w:kern w:val="0"/>
          <w:fitText w:val="1200" w:id="2"/>
        </w:rPr>
        <w:t>所在</w:t>
      </w:r>
      <w:r>
        <w:rPr>
          <w:rFonts w:hint="eastAsia" w:ascii="ＭＳ 明朝" w:hAnsi="ＭＳ 明朝" w:eastAsia="ＭＳ 明朝"/>
          <w:kern w:val="0"/>
          <w:fitText w:val="1200" w:id="2"/>
        </w:rPr>
        <w:t>地</w:t>
      </w:r>
      <w:r>
        <w:rPr>
          <w:rFonts w:hint="eastAsia" w:ascii="ＭＳ 明朝" w:hAnsi="ＭＳ 明朝" w:eastAsia="ＭＳ 明朝"/>
        </w:rPr>
        <w:t>　</w:t>
      </w:r>
    </w:p>
    <w:p>
      <w:pPr>
        <w:pStyle w:val="0"/>
        <w:ind w:left="3564" w:leftChars="1485"/>
        <w:rPr>
          <w:rFonts w:hint="default" w:ascii="ＭＳ 明朝" w:hAnsi="ＭＳ 明朝" w:eastAsia="ＭＳ 明朝"/>
        </w:rPr>
      </w:pPr>
    </w:p>
    <w:p>
      <w:pPr>
        <w:pStyle w:val="0"/>
        <w:ind w:left="3564" w:leftChars="1485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40"/>
          <w:kern w:val="0"/>
          <w:fitText w:val="1200" w:id="3"/>
        </w:rPr>
        <w:t>事業者</w:t>
      </w:r>
      <w:r>
        <w:rPr>
          <w:rFonts w:hint="eastAsia" w:ascii="ＭＳ 明朝" w:hAnsi="ＭＳ 明朝" w:eastAsia="ＭＳ 明朝"/>
          <w:kern w:val="0"/>
          <w:fitText w:val="1200" w:id="3"/>
        </w:rPr>
        <w:t>名</w:t>
      </w:r>
      <w:r>
        <w:rPr>
          <w:rFonts w:hint="eastAsia" w:ascii="ＭＳ 明朝" w:hAnsi="ＭＳ 明朝" w:eastAsia="ＭＳ 明朝"/>
        </w:rPr>
        <w:t>　</w:t>
      </w:r>
    </w:p>
    <w:p>
      <w:pPr>
        <w:pStyle w:val="0"/>
        <w:ind w:left="3564" w:leftChars="1485"/>
        <w:rPr>
          <w:rFonts w:hint="default" w:ascii="ＭＳ 明朝" w:hAnsi="ＭＳ 明朝" w:eastAsia="ＭＳ 明朝"/>
        </w:rPr>
      </w:pPr>
    </w:p>
    <w:p>
      <w:pPr>
        <w:pStyle w:val="0"/>
        <w:tabs>
          <w:tab w:val="left" w:leader="none" w:pos="8100"/>
        </w:tabs>
        <w:ind w:left="3564" w:leftChars="1485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代表者氏名　　　　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  <w:position w:val="2"/>
          <w:sz w:val="16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firstLine="280" w:firstLineChars="100"/>
        <w:rPr>
          <w:rFonts w:hint="default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入札要項記載事項を遵守して下記のとおり入札いたします。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tbl>
      <w:tblPr>
        <w:tblStyle w:val="11"/>
        <w:tblpPr w:leftFromText="142" w:rightFromText="142" w:topFromText="0" w:bottomFromText="0" w:vertAnchor="text" w:horzAnchor="page" w:tblpX="2914" w:tblpY="-17"/>
        <w:tblW w:w="6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608"/>
        <w:gridCol w:w="609"/>
        <w:gridCol w:w="609"/>
        <w:gridCol w:w="608"/>
        <w:gridCol w:w="609"/>
        <w:gridCol w:w="609"/>
        <w:gridCol w:w="609"/>
        <w:gridCol w:w="608"/>
        <w:gridCol w:w="609"/>
        <w:gridCol w:w="609"/>
        <w:gridCol w:w="609"/>
      </w:tblGrid>
      <w:tr>
        <w:trPr>
          <w:trHeight w:val="1088" w:hRule="atLeast"/>
        </w:trPr>
        <w:tc>
          <w:tcPr>
            <w:tcW w:w="608" w:type="dxa"/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百</w:t>
            </w:r>
          </w:p>
        </w:tc>
        <w:tc>
          <w:tcPr>
            <w:tcW w:w="60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十</w:t>
            </w:r>
          </w:p>
        </w:tc>
        <w:tc>
          <w:tcPr>
            <w:tcW w:w="609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億</w:t>
            </w:r>
          </w:p>
        </w:tc>
        <w:tc>
          <w:tcPr>
            <w:tcW w:w="608" w:type="dxa"/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千</w:t>
            </w:r>
          </w:p>
        </w:tc>
        <w:tc>
          <w:tcPr>
            <w:tcW w:w="609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百</w:t>
            </w:r>
          </w:p>
        </w:tc>
        <w:tc>
          <w:tcPr>
            <w:tcW w:w="609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十</w:t>
            </w:r>
          </w:p>
        </w:tc>
        <w:tc>
          <w:tcPr>
            <w:tcW w:w="609" w:type="dxa"/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万</w:t>
            </w:r>
          </w:p>
        </w:tc>
        <w:tc>
          <w:tcPr>
            <w:tcW w:w="60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千</w:t>
            </w:r>
          </w:p>
        </w:tc>
        <w:tc>
          <w:tcPr>
            <w:tcW w:w="609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百</w:t>
            </w:r>
          </w:p>
        </w:tc>
        <w:tc>
          <w:tcPr>
            <w:tcW w:w="609" w:type="dxa"/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十</w:t>
            </w:r>
          </w:p>
        </w:tc>
        <w:tc>
          <w:tcPr>
            <w:tcW w:w="609" w:type="dxa"/>
            <w:vAlign w:val="top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  <w:sz w:val="18"/>
              </w:rPr>
              <w:t>円</w:t>
            </w:r>
          </w:p>
        </w:tc>
      </w:tr>
    </w:tbl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jc w:val="center"/>
        <w:rPr>
          <w:rFonts w:hint="default" w:ascii="ＭＳ 明朝" w:hAnsi="ＭＳ 明朝" w:eastAsia="ＭＳ 明朝"/>
          <w:sz w:val="36"/>
        </w:rPr>
      </w:pPr>
      <w:r>
        <w:rPr>
          <w:rFonts w:hint="eastAsia" w:ascii="ＭＳ 明朝" w:hAnsi="ＭＳ 明朝" w:eastAsia="ＭＳ 明朝"/>
          <w:sz w:val="36"/>
        </w:rPr>
        <w:t>入札金額　　円也</w:t>
      </w:r>
    </w:p>
    <w:p>
      <w:pPr>
        <w:pStyle w:val="0"/>
        <w:jc w:val="center"/>
        <w:rPr>
          <w:rFonts w:hint="default" w:ascii="ＭＳ 明朝" w:hAnsi="ＭＳ 明朝" w:eastAsia="ＭＳ 明朝"/>
          <w:sz w:val="36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jc w:val="center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（金額の頭に金又は￥の字を記入すること）</w: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ind w:firstLine="240" w:firstLineChars="1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件名　岸和田市畜犬管理システム</w:t>
      </w:r>
      <w:r>
        <w:rPr>
          <w:rFonts w:hint="eastAsia"/>
          <w:color w:val="000000"/>
          <w:spacing w:val="0"/>
          <w:w w:val="100"/>
          <w:position w:val="0"/>
          <w:sz w:val="24"/>
        </w:rPr>
        <w:t>構築・移行業務</w:t>
      </w:r>
    </w:p>
    <w:p>
      <w:pPr>
        <w:pStyle w:val="0"/>
        <w:rPr>
          <w:rFonts w:hint="default" w:ascii="ＭＳ 明朝" w:hAnsi="ＭＳ 明朝" w:eastAsia="ＭＳ 明朝"/>
        </w:rPr>
      </w:pPr>
      <w:r>
        <w:rPr>
          <w:rFonts w:hint="default" w:ascii="ＭＳ 明朝" w:hAnsi="ＭＳ 明朝" w:eastAsia="ＭＳ 明朝"/>
        </w:rPr>
        <w:pict>
          <v:rect id="_x0000_s1026" style="width:496.95pt;height:1.5pt;" o:oned="t" o:hr="t" o:hrstd="t" o:hralign="center" filled="t" fillcolor="#aca899" stroked="f" o:spt="1">
            <v:fill/>
            <v:textbox style="layout-flow:horizontal;" inset="2.0637499999999998mm,0.24694444444444438mm,2.0637499999999998mm,0.24694444444444438mm"/>
            <v:imagedata o:title=""/>
            <w10:anchorlock/>
          </v:rect>
        </w:pict>
      </w:r>
    </w:p>
    <w:p>
      <w:pPr>
        <w:pStyle w:val="0"/>
        <w:rPr>
          <w:rFonts w:hint="default" w:ascii="ＭＳ 明朝" w:hAnsi="ＭＳ 明朝" w:eastAsia="ＭＳ 明朝"/>
        </w:rPr>
      </w:pPr>
    </w:p>
    <w:p>
      <w:pPr>
        <w:pStyle w:val="0"/>
        <w:numPr>
          <w:ilvl w:val="0"/>
          <w:numId w:val="1"/>
        </w:numPr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代理人をもって見積する場合は、代理人の氏名を記入し代理人の印鑑を押印すること。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入札金額を訂正したものは、無効とする。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消費税及び地方消費税分</w:t>
      </w:r>
      <w:r>
        <w:rPr>
          <w:rFonts w:hint="eastAsia" w:ascii="ＭＳ 明朝" w:hAnsi="ＭＳ 明朝" w:eastAsia="ＭＳ 明朝"/>
        </w:rPr>
        <w:t>10</w:t>
      </w:r>
      <w:r>
        <w:rPr>
          <w:rFonts w:hint="eastAsia" w:ascii="ＭＳ 明朝" w:hAnsi="ＭＳ 明朝" w:eastAsia="ＭＳ 明朝"/>
        </w:rPr>
        <w:t>％に相当する金額を除いて記入すること。</w:t>
      </w:r>
    </w:p>
    <w:p>
      <w:pPr>
        <w:pStyle w:val="0"/>
        <w:numPr>
          <w:numId w:val="0"/>
        </w:numPr>
        <w:ind w:leftChars="0" w:firstLineChars="0"/>
        <w:rPr>
          <w:rFonts w:hint="default" w:ascii="ＭＳ 明朝" w:hAnsi="ＭＳ 明朝" w:eastAsia="ＭＳ 明朝"/>
        </w:rPr>
      </w:pPr>
    </w:p>
    <w:p>
      <w:pPr>
        <w:pStyle w:val="0"/>
        <w:ind w:left="648" w:hanging="648" w:hangingChars="270"/>
        <w:rPr>
          <w:rFonts w:hint="default" w:ascii="ＭＳ 明朝" w:hAnsi="ＭＳ 明朝" w:eastAsia="ＭＳ 明朝"/>
        </w:rPr>
      </w:pPr>
    </w:p>
    <w:sectPr>
      <w:headerReference r:id="rId6" w:type="default"/>
      <w:pgSz w:w="11906" w:h="16838"/>
      <w:pgMar w:top="1095" w:right="890" w:bottom="1094" w:left="1077" w:header="851" w:footer="992" w:gutter="0"/>
      <w:cols w:space="720"/>
      <w:textDirection w:val="lrTb"/>
      <w:docGrid w:linePitch="365" w:charSpace="-491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jc w:val="right"/>
      <w:rPr>
        <w:rFonts w:hint="default"/>
      </w:rPr>
    </w:pP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3962F28A"/>
    <w:lvl w:ilvl="0" w:tplc="610A4930">
      <w:start w:val="1"/>
      <w:numFmt w:val="decimalFullWidth"/>
      <w:lvlText w:val="注%1．"/>
      <w:lvlJc w:val="left"/>
      <w:pPr>
        <w:tabs>
          <w:tab w:val="num" w:leader="none" w:pos="720"/>
        </w:tabs>
        <w:ind w:left="72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8"/>
  <w:drawingGridVerticalSpacing w:val="365"/>
  <w:displayHorizont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eastAsia="ＭＳ ゴシック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0"/>
    <w:uiPriority w:val="0"/>
    <w:semiHidden/>
    <w:rPr>
      <w:rFonts w:ascii="Arial" w:hAnsi="Arial"/>
      <w:sz w:val="18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rFonts w:eastAsia="ＭＳ ゴシック"/>
      <w:kern w:val="2"/>
      <w:sz w:val="24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rFonts w:eastAsia="ＭＳ ゴシック"/>
      <w:kern w:val="2"/>
      <w:sz w:val="24"/>
    </w:rPr>
  </w:style>
  <w:style w:type="character" w:styleId="20">
    <w:name w:val="annotation reference"/>
    <w:next w:val="20"/>
    <w:link w:val="0"/>
    <w:uiPriority w:val="0"/>
    <w:semiHidden/>
    <w:rPr>
      <w:sz w:val="18"/>
    </w:rPr>
  </w:style>
  <w:style w:type="paragraph" w:styleId="21">
    <w:name w:val="annotation text"/>
    <w:basedOn w:val="0"/>
    <w:next w:val="21"/>
    <w:link w:val="22"/>
    <w:uiPriority w:val="0"/>
    <w:semiHidden/>
    <w:pPr>
      <w:jc w:val="left"/>
    </w:pPr>
  </w:style>
  <w:style w:type="character" w:styleId="22" w:customStyle="1">
    <w:name w:val="コメント文字列 (文字)"/>
    <w:next w:val="22"/>
    <w:link w:val="21"/>
    <w:uiPriority w:val="0"/>
    <w:rPr>
      <w:rFonts w:eastAsia="ＭＳ ゴシック"/>
      <w:kern w:val="2"/>
      <w:sz w:val="24"/>
    </w:rPr>
  </w:style>
  <w:style w:type="paragraph" w:styleId="23">
    <w:name w:val="annotation subject"/>
    <w:basedOn w:val="21"/>
    <w:next w:val="21"/>
    <w:link w:val="24"/>
    <w:uiPriority w:val="0"/>
    <w:semiHidden/>
    <w:rPr>
      <w:b w:val="1"/>
    </w:rPr>
  </w:style>
  <w:style w:type="character" w:styleId="24" w:customStyle="1">
    <w:name w:val="コメント内容 (文字)"/>
    <w:next w:val="24"/>
    <w:link w:val="23"/>
    <w:uiPriority w:val="0"/>
    <w:rPr>
      <w:rFonts w:eastAsia="ＭＳ ゴシック"/>
      <w:b w:val="1"/>
      <w:kern w:val="2"/>
      <w:sz w:val="24"/>
    </w:rPr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  <w:style w:type="table" w:styleId="27">
    <w:name w:val="Table Grid"/>
    <w:basedOn w:val="11"/>
    <w:next w:val="27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1</Words>
  <Characters>207</Characters>
  <Application>JUST Note</Application>
  <Lines>50</Lines>
  <Paragraphs>25</Paragraphs>
  <Company>岸和田市</Company>
  <CharactersWithSpaces>234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第　回</dc:title>
  <dc:creator>契約検査課</dc:creator>
  <cp:lastModifiedBy>木戸　裕之</cp:lastModifiedBy>
  <cp:lastPrinted>2017-06-07T07:02:00Z</cp:lastPrinted>
  <dcterms:created xsi:type="dcterms:W3CDTF">2020-02-27T05:51:00Z</dcterms:created>
  <dcterms:modified xsi:type="dcterms:W3CDTF">2026-07-23T05:22:03Z</dcterms:modified>
  <cp:revision>7</cp:revision>
</cp:coreProperties>
</file>