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5" behindDoc="0" locked="0" layoutInCell="1" hidden="0" allowOverlap="1">
                <wp:simplePos x="0" y="0"/>
                <wp:positionH relativeFrom="column">
                  <wp:posOffset>573405</wp:posOffset>
                </wp:positionH>
                <wp:positionV relativeFrom="paragraph">
                  <wp:posOffset>980440</wp:posOffset>
                </wp:positionV>
                <wp:extent cx="6315710" cy="942975"/>
                <wp:effectExtent l="0" t="0" r="635" b="63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/>
                      <wps:spPr>
                        <a:xfrm>
                          <a:off x="0" y="0"/>
                          <a:ext cx="6315710" cy="942975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72"/>
                              </w:rPr>
                              <w:t>「女性の休日」　映画上映会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z-index:5;height:74.25pt;mso-wrap-distance-left:16pt;width:497.3pt;mso-wrap-distance-top:0pt;mso-position-horizontal-relative:text;position:absolute;margin-top:77.2pt;margin-left:45.15pt;mso-position-vertical-relative:text;mso-wrap-distance-bottom:0pt;mso-wrap-distance-right:16pt;" o:spid="_x0000_s1026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 w:ascii="AR P悠々ゴシック体E" w:hAnsi="AR P悠々ゴシック体E" w:eastAsia="AR P悠々ゴシック体E"/>
                          <w:sz w:val="44"/>
                        </w:rPr>
                        <w:t xml:space="preserve"> </w:t>
                      </w:r>
                      <w:r>
                        <w:rPr>
                          <w:rFonts w:hint="eastAsia" w:ascii="AR P悠々ゴシック体E" w:hAnsi="AR P悠々ゴシック体E" w:eastAsia="AR P悠々ゴシック体E"/>
                          <w:sz w:val="72"/>
                        </w:rPr>
                        <w:t>「女性の休日」　映画上映会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w:drawing>
          <wp:anchor distT="0" distB="0" distL="203200" distR="203200" simplePos="0" relativeHeight="6" behindDoc="0" locked="0" layoutInCell="1" hidden="0" allowOverlap="1">
            <wp:simplePos x="0" y="0"/>
            <wp:positionH relativeFrom="column">
              <wp:posOffset>1682115</wp:posOffset>
            </wp:positionH>
            <wp:positionV relativeFrom="paragraph">
              <wp:posOffset>1492885</wp:posOffset>
            </wp:positionV>
            <wp:extent cx="5606415" cy="714375"/>
            <wp:effectExtent l="0" t="0" r="0" b="0"/>
            <wp:wrapNone/>
            <wp:docPr id="1027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オブジェクト 0"/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641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-150495</wp:posOffset>
                </wp:positionH>
                <wp:positionV relativeFrom="paragraph">
                  <wp:posOffset>-147955</wp:posOffset>
                </wp:positionV>
                <wp:extent cx="7548245" cy="647065"/>
                <wp:effectExtent l="0" t="0" r="635" b="635"/>
                <wp:wrapNone/>
                <wp:docPr id="102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オブジェクト 0"/>
                      <wps:cNvSpPr/>
                      <wps:spPr>
                        <a:xfrm>
                          <a:off x="0" y="0"/>
                          <a:ext cx="7548245" cy="64706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44"/>
                              </w:rPr>
                              <w:t>きしわだ男女共同参画フォーラム</w:t>
                            </w:r>
                          </w:p>
                        </w:txbxContent>
                      </wps:txbx>
                      <wps:bodyPr vertOverflow="overflow" horzOverflow="overflow" anchor="ctr"/>
                    </wps:wsp>
                  </a:graphicData>
                </a:graphic>
              </wp:anchor>
            </w:drawing>
          </mc:Choice>
          <mc:Fallback>
            <w:pict>
              <v:rect id="オブジェクト 0" style="z-index:2;height:50.95pt;mso-wrap-distance-left:16pt;width:594.35pt;mso-wrap-distance-top:0pt;mso-position-horizontal-relative:text;position:absolute;margin-top:-11.65pt;margin-left:-11.85pt;mso-position-vertical-relative:text;mso-wrap-distance-bottom:0pt;mso-wrap-distance-right:16pt;v-text-anchor:middle;" o:spid="_x0000_s1028" o:allowincell="t" o:allowoverlap="t" filled="t" fillcolor="#548235 [2409]" stroked="f" strokecolor="#42709c" strokeweight="1pt" o:spt="1">
                <v:fill/>
                <v:stroke linestyle="single" miterlimit="8" endcap="flat" dashstyle="solid"/>
                <v:textbox style="layout-flow:horizontal;">
                  <w:txbxContent>
                    <w:p>
                      <w:pPr>
                        <w:pStyle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 w:ascii="AR P悠々ゴシック体E" w:hAnsi="AR P悠々ゴシック体E" w:eastAsia="AR P悠々ゴシック体E"/>
                          <w:sz w:val="44"/>
                        </w:rPr>
                        <w:t>きしわだ男女共同参画フォーラム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</w:rPr>
        <mc:AlternateContent>
          <mc:Choice Requires="wpg">
            <w:drawing>
              <wp:anchor simplePos="0" relativeHeight="16" behindDoc="0" locked="0" layoutInCell="1" hidden="0" allowOverlap="1">
                <wp:simplePos x="0" y="0"/>
                <wp:positionH relativeFrom="column">
                  <wp:posOffset>5607050</wp:posOffset>
                </wp:positionH>
                <wp:positionV relativeFrom="paragraph">
                  <wp:posOffset>7901940</wp:posOffset>
                </wp:positionV>
                <wp:extent cx="1718310" cy="883285"/>
                <wp:effectExtent l="0" t="0" r="635" b="635"/>
                <wp:wrapNone/>
                <wp:docPr id="1029" name="オブジェクト 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18310" cy="883285"/>
                          <a:chOff x="9068" y="12682"/>
                          <a:chExt cx="2706" cy="1391"/>
                        </a:xfrm>
                      </wpg:grpSpPr>
                      <pic:pic xmlns:pic="http://schemas.openxmlformats.org/drawingml/2006/picture">
                        <pic:nvPicPr>
                          <pic:cNvPr id="1030" name="オブジェクト 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0433" y="12682"/>
                            <a:ext cx="981" cy="981"/>
                          </a:xfrm>
                          <a:prstGeom prst="rect">
                            <a:avLst/>
                          </a:prstGeom>
                          <a:noFill/>
                          <a:ln>
                            <a:miter/>
                          </a:ln>
                        </pic:spPr>
                      </pic:pic>
                      <wps:wsp>
                        <wps:cNvPr id="1031" name="オブジェクト 0"/>
                        <wps:cNvSpPr txBox="1"/>
                        <wps:spPr>
                          <a:xfrm>
                            <a:off x="9068" y="13374"/>
                            <a:ext cx="2706" cy="699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noFill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pStyle w:val="0"/>
                                <w:ind w:left="0" w:leftChars="0" w:firstLine="0" w:firstLineChars="0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 w:ascii="AR P悠々ゴシック体E" w:hAnsi="AR P悠々ゴシック体E" w:eastAsia="AR P悠々ゴシック体E"/>
                                  <w:sz w:val="16"/>
                                </w:rPr>
                                <w:t>申込はこちら→</w:t>
                              </w:r>
                            </w:p>
                            <w:p>
                              <w:pPr>
                                <w:pStyle w:val="0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 w:ascii="AR P悠々ゴシック体E" w:hAnsi="AR P悠々ゴシック体E" w:eastAsia="AR P悠々ゴシック体E"/>
                                  <w:sz w:val="16"/>
                                </w:rPr>
                                <w:t>窓口、電話、</w:t>
                              </w:r>
                              <w:r>
                                <w:rPr>
                                  <w:rFonts w:hint="eastAsia" w:ascii="AR P悠々ゴシック体E" w:hAnsi="AR P悠々ゴシック体E" w:eastAsia="AR P悠々ゴシック体E"/>
                                  <w:sz w:val="16"/>
                                </w:rPr>
                                <w:t>Fax</w:t>
                              </w:r>
                              <w:r>
                                <w:rPr>
                                  <w:rFonts w:hint="eastAsia" w:ascii="AR P悠々ゴシック体E" w:hAnsi="AR P悠々ゴシック体E" w:eastAsia="AR P悠々ゴシック体E"/>
                                  <w:sz w:val="16"/>
                                </w:rPr>
                                <w:t>でも受付します。</w:t>
                              </w:r>
                            </w:p>
                          </w:txbxContent>
                        </wps:txbx>
                        <wps:bodyPr vertOverflow="overflow" horzOverflow="overflow" wrap="square" lIns="74295" tIns="8890" rIns="74295" bIns="8890"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オブジェクト 0" style="z-index:16;height:69.55pt;width:135.30000000000001pt;mso-position-horizontal-relative:text;position:absolute;margin-top:622.20000000000005pt;margin-left:441.5pt;mso-position-vertical-relative:text;" coordsize="2706,1391" coordorigin="9068,12682" o:spid="_x0000_s1029" o:allowincell="t" o:allowoverlap="t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オブジェクト 0" style="position:absolute;left:10433;top:12682;height:981;width:981;" o:spid="_x0000_s1030" filled="f" stroked="f" o:spt="75" type="#_x0000_t75">
                  <v:fill/>
                  <v:imagedata o:title="" r:id="rId6"/>
                  <w10:wrap type="none" anchorx="text" anchory="tex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オブジェクト 0" style="position:absolute;left:9068;top:13374;height:699;width:2706;" o:spid="_x0000_s1031" filled="f" stroked="f" strokeweight="0.5pt" o:spt="202" type="#_x0000_t202">
                  <v:fill/>
                  <v:stroke linestyle="single"/>
                  <v:textbox style="layout-flow:horizontal;" inset="2.0637499999999998mm,0.24694444444444438mm,2.0637499999999998mm,0.24694444444444438mm">
                    <w:txbxContent>
                      <w:p>
                        <w:pPr>
                          <w:pStyle w:val="0"/>
                          <w:ind w:left="0" w:leftChars="0" w:firstLine="0" w:firstLineChars="0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 w:ascii="AR P悠々ゴシック体E" w:hAnsi="AR P悠々ゴシック体E" w:eastAsia="AR P悠々ゴシック体E"/>
                            <w:sz w:val="16"/>
                          </w:rPr>
                          <w:t>申込はこちら→</w:t>
                        </w:r>
                      </w:p>
                      <w:p>
                        <w:pPr>
                          <w:pStyle w:val="0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 w:ascii="AR P悠々ゴシック体E" w:hAnsi="AR P悠々ゴシック体E" w:eastAsia="AR P悠々ゴシック体E"/>
                            <w:sz w:val="16"/>
                          </w:rPr>
                          <w:t>窓口、電話、</w:t>
                        </w:r>
                        <w:r>
                          <w:rPr>
                            <w:rFonts w:hint="eastAsia" w:ascii="AR P悠々ゴシック体E" w:hAnsi="AR P悠々ゴシック体E" w:eastAsia="AR P悠々ゴシック体E"/>
                            <w:sz w:val="16"/>
                          </w:rPr>
                          <w:t>Fax</w:t>
                        </w:r>
                        <w:r>
                          <w:rPr>
                            <w:rFonts w:hint="eastAsia" w:ascii="AR P悠々ゴシック体E" w:hAnsi="AR P悠々ゴシック体E" w:eastAsia="AR P悠々ゴシック体E"/>
                            <w:sz w:val="16"/>
                          </w:rPr>
                          <w:t>でも受付します。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  <w10:wrap type="none" anchorx="text" anchory="text"/>
              </v:group>
            </w:pict>
          </mc:Fallback>
        </mc:AlternateContent>
      </w:r>
      <w:r>
        <w:rPr>
          <w:rFonts w:hint="eastAsia"/>
        </w:rPr>
        <w:drawing>
          <wp:anchor distT="0" distB="0" distL="203200" distR="203200" simplePos="0" relativeHeight="4" behindDoc="0" locked="0" layoutInCell="1" hidden="0" allowOverlap="1">
            <wp:simplePos x="0" y="0"/>
            <wp:positionH relativeFrom="column">
              <wp:posOffset>21590</wp:posOffset>
            </wp:positionH>
            <wp:positionV relativeFrom="paragraph">
              <wp:posOffset>499110</wp:posOffset>
            </wp:positionV>
            <wp:extent cx="5634990" cy="771525"/>
            <wp:effectExtent l="0" t="0" r="0" b="0"/>
            <wp:wrapNone/>
            <wp:docPr id="1032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オブジェクト 0"/>
                    <pic:cNvPicPr>
                      <a:picLocks noChangeAspect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4990" cy="771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hint="eastAsia"/>
        </w:rPr>
        <mc:AlternateContent>
          <mc:Choice Requires="wps">
            <w:drawing>
              <wp:anchor simplePos="0" relativeHeight="12" behindDoc="0" locked="0" layoutInCell="1" hidden="0" allowOverlap="1">
                <wp:simplePos x="0" y="0"/>
                <wp:positionH relativeFrom="column">
                  <wp:posOffset>5549265</wp:posOffset>
                </wp:positionH>
                <wp:positionV relativeFrom="paragraph">
                  <wp:posOffset>7187565</wp:posOffset>
                </wp:positionV>
                <wp:extent cx="1668780" cy="339090"/>
                <wp:effectExtent l="0" t="0" r="635" b="635"/>
                <wp:wrapNone/>
                <wp:docPr id="1033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3" name="オブジェクト 0"/>
                      <wps:cNvSpPr txBox="1"/>
                      <wps:spPr>
                        <a:xfrm>
                          <a:off x="0" y="0"/>
                          <a:ext cx="1668780" cy="339090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adjustRightInd w:val="1"/>
                              <w:jc w:val="center"/>
                              <w:rPr>
                                <w:rFonts w:hint="eastAsia"/>
                                <w:sz w:val="18"/>
                              </w:rPr>
                            </w:pPr>
                            <w:r>
                              <w:rPr>
                                <w:rFonts w:hint="default" w:ascii="メイリオ" w:hAnsi="メイリオ" w:eastAsia="メイリオ"/>
                                <w:b w:val="0"/>
                                <w:i w:val="0"/>
                                <w:caps w:val="0"/>
                                <w:color w:val="222222"/>
                                <w:spacing w:val="0"/>
                                <w:sz w:val="12"/>
                                <w:shd w:val="clear" w:color="auto" w:fill="FCFDF9"/>
                              </w:rPr>
                              <w:t>© 2024 Other Noises and Krumma Films</w:t>
                            </w:r>
                            <w:r>
                              <w:rPr>
                                <w:rFonts w:hint="default" w:ascii="メイリオ" w:hAnsi="メイリオ" w:eastAsia="メイリオ"/>
                                <w:b w:val="0"/>
                                <w:i w:val="0"/>
                                <w:caps w:val="0"/>
                                <w:color w:val="222222"/>
                                <w:spacing w:val="0"/>
                                <w:sz w:val="21"/>
                                <w:shd w:val="clear" w:color="auto" w:fill="FCFDF9"/>
                              </w:rPr>
                              <w:t>.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z-index:12;height:26.7pt;width:131.4pt;mso-position-horizontal-relative:text;position:absolute;margin-top:565.95000000000005pt;margin-left:436.95pt;mso-position-vertical-relative:text;" o:spid="_x0000_s1033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adjustRightInd w:val="1"/>
                        <w:jc w:val="center"/>
                        <w:rPr>
                          <w:rFonts w:hint="eastAsia"/>
                          <w:sz w:val="18"/>
                        </w:rPr>
                      </w:pPr>
                      <w:r>
                        <w:rPr>
                          <w:rFonts w:hint="default" w:ascii="メイリオ" w:hAnsi="メイリオ" w:eastAsia="メイリオ"/>
                          <w:b w:val="0"/>
                          <w:i w:val="0"/>
                          <w:caps w:val="0"/>
                          <w:color w:val="222222"/>
                          <w:spacing w:val="0"/>
                          <w:sz w:val="12"/>
                          <w:shd w:val="clear" w:color="auto" w:fill="FCFDF9"/>
                        </w:rPr>
                        <w:t>© 2024 Other Noises and Krumma Films</w:t>
                      </w:r>
                      <w:r>
                        <w:rPr>
                          <w:rFonts w:hint="default" w:ascii="メイリオ" w:hAnsi="メイリオ" w:eastAsia="メイリオ"/>
                          <w:b w:val="0"/>
                          <w:i w:val="0"/>
                          <w:caps w:val="0"/>
                          <w:color w:val="222222"/>
                          <w:spacing w:val="0"/>
                          <w:sz w:val="21"/>
                          <w:shd w:val="clear" w:color="auto" w:fill="FCFDF9"/>
                        </w:rPr>
                        <w:t>.</w:t>
                      </w:r>
                    </w:p>
                    <w:p>
                      <w:pPr>
                        <w:pStyle w:val="0"/>
                        <w:rPr>
                          <w:rFonts w:hint="eastAsia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3" behindDoc="0" locked="0" layoutInCell="1" hidden="0" allowOverlap="1">
                <wp:simplePos x="0" y="0"/>
                <wp:positionH relativeFrom="column">
                  <wp:posOffset>-150495</wp:posOffset>
                </wp:positionH>
                <wp:positionV relativeFrom="paragraph">
                  <wp:posOffset>8900160</wp:posOffset>
                </wp:positionV>
                <wp:extent cx="7548245" cy="1658620"/>
                <wp:effectExtent l="635" t="635" r="29845" b="10795"/>
                <wp:wrapSquare wrapText="bothSides"/>
                <wp:docPr id="1034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4" name="オブジェクト 0"/>
                      <wps:cNvSpPr txBox="1"/>
                      <wps:spPr>
                        <a:xfrm>
                          <a:off x="0" y="0"/>
                          <a:ext cx="7548245" cy="16586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 cmpd="sng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line="360" w:lineRule="exact"/>
                              <w:ind w:firstLine="6860" w:firstLineChars="2450"/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Overflow="overflow" horzOverflow="overflow" wrap="square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z-index:3;height:130.6pt;mso-wrap-distance-left:16pt;width:594.35pt;margin-left:-11.85pt;mso-wrap-distance-right:16pt;mso-wrap-mode:square;mso-wrap-distance-top:0pt;mso-position-horizontal-relative:text;position:absolute;mso-position-vertical-relative:text;margin-top:700.8pt;mso-wrap-distance-bottom:0pt;" o:spid="_x0000_s1034" o:allowincell="t" o:allowoverlap="t" filled="t" fillcolor="#a9d08e [1945]" stroked="t" strokecolor="#000000" strokeweight="0.5pt" o:spt="202" type="#_x0000_t202">
                <v:fill/>
                <v:stroke linestyle="single" filltype="solid"/>
                <v:textbox style="layout-flow:horizontal;">
                  <w:txbxContent>
                    <w:p>
                      <w:pPr>
                        <w:pStyle w:val="0"/>
                        <w:spacing w:line="360" w:lineRule="exact"/>
                        <w:ind w:firstLine="6860" w:firstLineChars="2450"/>
                        <w:rPr>
                          <w:rFonts w:hint="eastAsia" w:ascii="AR P悠々ゴシック体E" w:hAnsi="AR P悠々ゴシック体E" w:eastAsia="AR P悠々ゴシック体E"/>
                          <w:sz w:val="28"/>
                        </w:rPr>
                      </w:pPr>
                    </w:p>
                    <w:p>
                      <w:pPr>
                        <w:pStyle w:val="0"/>
                        <w:rPr>
                          <w:rFonts w:hint="eastAsia"/>
                        </w:rPr>
                      </w:pPr>
                    </w:p>
                  </w:txbxContent>
                </v:textbox>
                <v:imagedata o:title=""/>
                <w10:wrap type="square" side="both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3" behindDoc="0" locked="0" layoutInCell="1" hidden="0" allowOverlap="1">
                <wp:simplePos x="0" y="0"/>
                <wp:positionH relativeFrom="column">
                  <wp:posOffset>4799330</wp:posOffset>
                </wp:positionH>
                <wp:positionV relativeFrom="paragraph">
                  <wp:posOffset>9921875</wp:posOffset>
                </wp:positionV>
                <wp:extent cx="1917700" cy="501015"/>
                <wp:effectExtent l="0" t="0" r="635" b="635"/>
                <wp:wrapNone/>
                <wp:docPr id="1035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5" name="オブジェクト 0"/>
                      <wps:cNvSpPr txBox="1"/>
                      <wps:spPr>
                        <a:xfrm>
                          <a:off x="0" y="0"/>
                          <a:ext cx="1917700" cy="50101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</w:rPr>
                              <w:t>講演会申込はこちら→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z-index:23;height:39.450000000000003pt;mso-wrap-distance-left:16pt;width:151pt;mso-wrap-distance-top:0pt;mso-position-horizontal-relative:text;position:absolute;margin-top:781.25pt;margin-left:377.9pt;mso-position-vertical-relative:text;mso-wrap-distance-bottom:0pt;mso-wrap-distance-right:16pt;" o:spid="_x0000_s1035" o:allowincell="t" o:allowoverlap="t" filled="t" fillcolor="#a9d08e [1945]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 w:ascii="AR P悠々ゴシック体E" w:hAnsi="AR P悠々ゴシック体E" w:eastAsia="AR P悠々ゴシック体E"/>
                          <w:sz w:val="28"/>
                        </w:rPr>
                        <w:t>講演会申込はこちら→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g">
            <w:drawing>
              <wp:anchor simplePos="0" relativeHeight="24" behindDoc="0" locked="0" layoutInCell="1" hidden="0" allowOverlap="1">
                <wp:simplePos x="0" y="0"/>
                <wp:positionH relativeFrom="column">
                  <wp:posOffset>6595110</wp:posOffset>
                </wp:positionH>
                <wp:positionV relativeFrom="paragraph">
                  <wp:posOffset>9600565</wp:posOffset>
                </wp:positionV>
                <wp:extent cx="651510" cy="684530"/>
                <wp:effectExtent l="0" t="0" r="635" b="635"/>
                <wp:wrapNone/>
                <wp:docPr id="1036" name="オブジェクト 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510" cy="684530"/>
                          <a:chOff x="6016" y="7117"/>
                          <a:chExt cx="1308" cy="1371"/>
                        </a:xfrm>
                      </wpg:grpSpPr>
                      <pic:pic xmlns:pic="http://schemas.openxmlformats.org/drawingml/2006/picture">
                        <pic:nvPicPr>
                          <pic:cNvPr id="1037" name="オブジェクト 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6073" y="7181"/>
                            <a:ext cx="1247" cy="1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Pr id="1038" name="オブジェクト 0"/>
                        <wps:cNvSpPr/>
                        <wps:spPr>
                          <a:xfrm>
                            <a:off x="6016" y="7117"/>
                            <a:ext cx="1308" cy="1371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オブジェクト 0" style="z-index:24;height:53.9pt;width:51.3pt;mso-position-horizontal-relative:text;position:absolute;margin-top:755.95pt;margin-left:519.29pt;mso-position-vertical-relative:text;" coordsize="1308,1371" coordorigin="6016,7117" o:spid="_x0000_s1036" o:allowincell="t" o:allowoverlap="t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オブジェクト 0" style="position:absolute;left:6073;top:7181;height:1214;width:1247;" o:spid="_x0000_s1037" filled="f" stroked="f" o:spt="75" type="#_x0000_t75">
                  <v:fill/>
                  <v:imagedata o:title="" r:id="rId8"/>
                  <o:lock v:ext="edit" aspectratio="f"/>
                  <w10:wrap type="none" anchorx="text" anchory="text"/>
                </v:shape>
                <v:rect id="オブジェクト 0" style="position:absolute;left:6016;top:7117;height:1371;width:1308;" o:spid="_x0000_s1038" filled="f" stroked="f" strokecolor="#42709c" strokeweight="1pt" o:spt="1">
                  <v:fill/>
                  <v:stroke linestyle="single" miterlimit="8" endcap="flat" dashstyle="solid"/>
                  <v:textbox style="layout-flow:horizontal;"/>
                  <v:imagedata o:title=""/>
                  <w10:wrap type="none" anchorx="text" anchory="text"/>
                </v:rect>
                <w10:wrap type="none" anchorx="text" anchory="text"/>
              </v:group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2" behindDoc="0" locked="0" layoutInCell="1" hidden="0" allowOverlap="1">
                <wp:simplePos x="0" y="0"/>
                <wp:positionH relativeFrom="column">
                  <wp:posOffset>910590</wp:posOffset>
                </wp:positionH>
                <wp:positionV relativeFrom="paragraph">
                  <wp:posOffset>9007475</wp:posOffset>
                </wp:positionV>
                <wp:extent cx="6645275" cy="1231265"/>
                <wp:effectExtent l="0" t="0" r="635" b="635"/>
                <wp:wrapNone/>
                <wp:docPr id="1039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9" name="オブジェクト 0"/>
                      <wps:cNvSpPr txBox="1"/>
                      <wps:spPr>
                        <a:xfrm>
                          <a:off x="0" y="0"/>
                          <a:ext cx="6645275" cy="123126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line="360" w:lineRule="exact"/>
                              <w:ind w:leftChars="0" w:firstLine="0" w:firstLineChars="0"/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</w:rPr>
                            </w:pP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</w:rPr>
                              <w:t>　人権を考える市民の集い　違いを楽しもう！アフリカ少年の毎日が多様性</w:t>
                            </w:r>
                          </w:p>
                          <w:p>
                            <w:pPr>
                              <w:pStyle w:val="0"/>
                              <w:spacing w:line="360" w:lineRule="exact"/>
                              <w:ind w:firstLine="560" w:firstLineChars="200"/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</w:rPr>
                            </w:pP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</w:rPr>
                              <w:t>講師：星野　ルネさん</w:t>
                            </w: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</w:rPr>
                              <w:t>14</w:t>
                            </w: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</w:rPr>
                              <w:t>時～（</w:t>
                            </w: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</w:rPr>
                              <w:t>13</w:t>
                            </w: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</w:rPr>
                              <w:t>時</w:t>
                            </w: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</w:rPr>
                              <w:t>30</w:t>
                            </w: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</w:rPr>
                              <w:t>分開場）</w:t>
                            </w:r>
                          </w:p>
                          <w:p>
                            <w:pPr>
                              <w:pStyle w:val="0"/>
                              <w:spacing w:line="360" w:lineRule="exact"/>
                              <w:ind w:firstLine="560" w:firstLineChars="200"/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</w:rPr>
                            </w:pP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</w:rPr>
                              <w:t>開場：岸和田製鋼マドカホール　岸和田市荒木町</w:t>
                            </w: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</w:rPr>
                              <w:t>1-17-1</w:t>
                            </w:r>
                          </w:p>
                          <w:p>
                            <w:pPr>
                              <w:pStyle w:val="0"/>
                              <w:spacing w:line="360" w:lineRule="exact"/>
                              <w:ind w:firstLine="560" w:firstLineChars="200"/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</w:rPr>
                            </w:pP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</w:rPr>
                              <w:t>定員　４５０名（申込先着順）</w:t>
                            </w:r>
                          </w:p>
                          <w:p>
                            <w:pPr>
                              <w:pStyle w:val="0"/>
                              <w:spacing w:line="360" w:lineRule="exact"/>
                              <w:ind w:firstLine="560" w:firstLineChars="200"/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</w:rPr>
                            </w:pP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</w:rPr>
                              <w:t>入場無料・手話通訳</w:t>
                            </w: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</w:rPr>
                              <w:t>/</w:t>
                            </w: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</w:rPr>
                              <w:t>文字通訳あり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z-index:22;height:96.95pt;mso-wrap-distance-left:16pt;width:523.25pt;mso-wrap-distance-top:0pt;mso-position-horizontal-relative:text;position:absolute;margin-top:709.25pt;margin-left:71.7pt;mso-position-vertical-relative:text;mso-wrap-distance-bottom:0pt;mso-wrap-distance-right:16pt;" o:spid="_x0000_s1039" o:allowincell="t" o:allowoverlap="t" filled="t" fillcolor="#a9d08e [1945]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360" w:lineRule="exact"/>
                        <w:ind w:leftChars="0" w:firstLine="0" w:firstLineChars="0"/>
                        <w:rPr>
                          <w:rFonts w:hint="eastAsia" w:ascii="AR P悠々ゴシック体E" w:hAnsi="AR P悠々ゴシック体E" w:eastAsia="AR P悠々ゴシック体E"/>
                          <w:sz w:val="28"/>
                        </w:rPr>
                      </w:pPr>
                      <w:r>
                        <w:rPr>
                          <w:rFonts w:hint="eastAsia" w:ascii="AR P悠々ゴシック体E" w:hAnsi="AR P悠々ゴシック体E" w:eastAsia="AR P悠々ゴシック体E"/>
                          <w:sz w:val="28"/>
                        </w:rPr>
                        <w:t>　人権を考える市民の集い　違いを楽しもう！アフリカ少年の毎日が多様性</w:t>
                      </w:r>
                    </w:p>
                    <w:p>
                      <w:pPr>
                        <w:pStyle w:val="0"/>
                        <w:spacing w:line="360" w:lineRule="exact"/>
                        <w:ind w:firstLine="560" w:firstLineChars="200"/>
                        <w:rPr>
                          <w:rFonts w:hint="eastAsia" w:ascii="AR P悠々ゴシック体E" w:hAnsi="AR P悠々ゴシック体E" w:eastAsia="AR P悠々ゴシック体E"/>
                          <w:sz w:val="28"/>
                        </w:rPr>
                      </w:pPr>
                      <w:r>
                        <w:rPr>
                          <w:rFonts w:hint="eastAsia" w:ascii="AR P悠々ゴシック体E" w:hAnsi="AR P悠々ゴシック体E" w:eastAsia="AR P悠々ゴシック体E"/>
                          <w:sz w:val="28"/>
                        </w:rPr>
                        <w:t>講師：星野　ルネさん</w:t>
                      </w:r>
                      <w:r>
                        <w:rPr>
                          <w:rFonts w:hint="eastAsia" w:ascii="AR P悠々ゴシック体E" w:hAnsi="AR P悠々ゴシック体E" w:eastAsia="AR P悠々ゴシック体E"/>
                          <w:sz w:val="28"/>
                        </w:rPr>
                        <w:t>14</w:t>
                      </w:r>
                      <w:r>
                        <w:rPr>
                          <w:rFonts w:hint="eastAsia" w:ascii="AR P悠々ゴシック体E" w:hAnsi="AR P悠々ゴシック体E" w:eastAsia="AR P悠々ゴシック体E"/>
                          <w:sz w:val="28"/>
                        </w:rPr>
                        <w:t>時～（</w:t>
                      </w:r>
                      <w:r>
                        <w:rPr>
                          <w:rFonts w:hint="eastAsia" w:ascii="AR P悠々ゴシック体E" w:hAnsi="AR P悠々ゴシック体E" w:eastAsia="AR P悠々ゴシック体E"/>
                          <w:sz w:val="28"/>
                        </w:rPr>
                        <w:t>13</w:t>
                      </w:r>
                      <w:r>
                        <w:rPr>
                          <w:rFonts w:hint="eastAsia" w:ascii="AR P悠々ゴシック体E" w:hAnsi="AR P悠々ゴシック体E" w:eastAsia="AR P悠々ゴシック体E"/>
                          <w:sz w:val="28"/>
                        </w:rPr>
                        <w:t>時</w:t>
                      </w:r>
                      <w:r>
                        <w:rPr>
                          <w:rFonts w:hint="eastAsia" w:ascii="AR P悠々ゴシック体E" w:hAnsi="AR P悠々ゴシック体E" w:eastAsia="AR P悠々ゴシック体E"/>
                          <w:sz w:val="28"/>
                        </w:rPr>
                        <w:t>30</w:t>
                      </w:r>
                      <w:r>
                        <w:rPr>
                          <w:rFonts w:hint="eastAsia" w:ascii="AR P悠々ゴシック体E" w:hAnsi="AR P悠々ゴシック体E" w:eastAsia="AR P悠々ゴシック体E"/>
                          <w:sz w:val="28"/>
                        </w:rPr>
                        <w:t>分開場）</w:t>
                      </w:r>
                    </w:p>
                    <w:p>
                      <w:pPr>
                        <w:pStyle w:val="0"/>
                        <w:spacing w:line="360" w:lineRule="exact"/>
                        <w:ind w:firstLine="560" w:firstLineChars="200"/>
                        <w:rPr>
                          <w:rFonts w:hint="eastAsia" w:ascii="AR P悠々ゴシック体E" w:hAnsi="AR P悠々ゴシック体E" w:eastAsia="AR P悠々ゴシック体E"/>
                          <w:sz w:val="28"/>
                        </w:rPr>
                      </w:pPr>
                      <w:r>
                        <w:rPr>
                          <w:rFonts w:hint="eastAsia" w:ascii="AR P悠々ゴシック体E" w:hAnsi="AR P悠々ゴシック体E" w:eastAsia="AR P悠々ゴシック体E"/>
                          <w:sz w:val="28"/>
                        </w:rPr>
                        <w:t>開場：岸和田製鋼マドカホール　岸和田市荒木町</w:t>
                      </w:r>
                      <w:r>
                        <w:rPr>
                          <w:rFonts w:hint="eastAsia" w:ascii="AR P悠々ゴシック体E" w:hAnsi="AR P悠々ゴシック体E" w:eastAsia="AR P悠々ゴシック体E"/>
                          <w:sz w:val="28"/>
                        </w:rPr>
                        <w:t>1-17-1</w:t>
                      </w:r>
                    </w:p>
                    <w:p>
                      <w:pPr>
                        <w:pStyle w:val="0"/>
                        <w:spacing w:line="360" w:lineRule="exact"/>
                        <w:ind w:firstLine="560" w:firstLineChars="200"/>
                        <w:rPr>
                          <w:rFonts w:hint="eastAsia" w:ascii="AR P悠々ゴシック体E" w:hAnsi="AR P悠々ゴシック体E" w:eastAsia="AR P悠々ゴシック体E"/>
                          <w:sz w:val="28"/>
                        </w:rPr>
                      </w:pPr>
                      <w:r>
                        <w:rPr>
                          <w:rFonts w:hint="eastAsia" w:ascii="AR P悠々ゴシック体E" w:hAnsi="AR P悠々ゴシック体E" w:eastAsia="AR P悠々ゴシック体E"/>
                          <w:sz w:val="28"/>
                        </w:rPr>
                        <w:t>定員　４５０名（申込先着順）</w:t>
                      </w:r>
                    </w:p>
                    <w:p>
                      <w:pPr>
                        <w:pStyle w:val="0"/>
                        <w:spacing w:line="360" w:lineRule="exact"/>
                        <w:ind w:firstLine="560" w:firstLineChars="200"/>
                        <w:rPr>
                          <w:rFonts w:hint="eastAsia" w:ascii="AR P悠々ゴシック体E" w:hAnsi="AR P悠々ゴシック体E" w:eastAsia="AR P悠々ゴシック体E"/>
                          <w:sz w:val="28"/>
                        </w:rPr>
                      </w:pPr>
                      <w:r>
                        <w:rPr>
                          <w:rFonts w:hint="eastAsia" w:ascii="AR P悠々ゴシック体E" w:hAnsi="AR P悠々ゴシック体E" w:eastAsia="AR P悠々ゴシック体E"/>
                          <w:sz w:val="28"/>
                        </w:rPr>
                        <w:t>入場無料・手話通訳</w:t>
                      </w:r>
                      <w:r>
                        <w:rPr>
                          <w:rFonts w:hint="eastAsia" w:ascii="AR P悠々ゴシック体E" w:hAnsi="AR P悠々ゴシック体E" w:eastAsia="AR P悠々ゴシック体E"/>
                          <w:sz w:val="28"/>
                        </w:rPr>
                        <w:t>/</w:t>
                      </w:r>
                      <w:r>
                        <w:rPr>
                          <w:rFonts w:hint="eastAsia" w:ascii="AR P悠々ゴシック体E" w:hAnsi="AR P悠々ゴシック体E" w:eastAsia="AR P悠々ゴシック体E"/>
                          <w:sz w:val="28"/>
                        </w:rPr>
                        <w:t>文字通訳あり</w:t>
                      </w:r>
                    </w:p>
                    <w:p>
                      <w:pPr>
                        <w:pStyle w:val="0"/>
                        <w:rPr>
                          <w:rFonts w:hint="eastAsia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g">
            <w:drawing>
              <wp:anchor simplePos="0" relativeHeight="7" behindDoc="0" locked="0" layoutInCell="1" hidden="0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7482205</wp:posOffset>
                </wp:positionV>
                <wp:extent cx="7439660" cy="333375"/>
                <wp:effectExtent l="0" t="0" r="0" b="0"/>
                <wp:wrapNone/>
                <wp:docPr id="1040" name="オブジェクト 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39660" cy="333375"/>
                          <a:chOff x="-64" y="11738"/>
                          <a:chExt cx="11953" cy="525"/>
                        </a:xfrm>
                      </wpg:grpSpPr>
                      <pic:pic xmlns:pic="http://schemas.openxmlformats.org/drawingml/2006/picture">
                        <pic:nvPicPr>
                          <pic:cNvPr id="1041" name="オブジェクト 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-64" y="11738"/>
                            <a:ext cx="6078" cy="4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42" name="オブジェクト 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5912" y="11738"/>
                            <a:ext cx="5976" cy="5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オブジェクト 0" style="z-index:7;height:26.25pt;width:585.79pt;mso-position-horizontal-relative:text;position:absolute;margin-top:589.15pt;margin-left:-3.3pt;mso-position-vertical-relative:text;" coordsize="11953,525" coordorigin="-64,11738" o:spid="_x0000_s1040" o:allowincell="t" o:allowoverlap="t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オブジェクト 0" style="position:absolute;left:-64;top:11738;height:495;width:6078;" o:spid="_x0000_s1041" filled="f" stroked="f" o:spt="75" type="#_x0000_t75">
                  <v:fill/>
                  <v:imagedata o:title="" r:id="rId9"/>
                  <w10:wrap type="none" anchorx="text" anchory="text"/>
                </v:shape>
                <v:shape id="オブジェクト 0" style="position:absolute;left:5912;top:11738;height:525;width:5976;" o:spid="_x0000_s1042" filled="f" stroked="f" o:spt="75" type="#_x0000_t75">
                  <v:fill/>
                  <v:imagedata o:title="" r:id="rId10"/>
                  <w10:wrap type="none" anchorx="text" anchory="text"/>
                </v:shape>
                <w10:wrap type="none" anchorx="text" anchory="text"/>
              </v:group>
            </w:pict>
          </mc:Fallback>
        </mc:AlternateContent>
      </w:r>
      <w:r>
        <w:rPr>
          <w:rFonts w:hint="eastAsia"/>
        </w:rPr>
        <w:drawing>
          <wp:anchor distT="0" distB="0" distL="203200" distR="203200" simplePos="0" relativeHeight="19" behindDoc="0" locked="0" layoutInCell="1" hidden="0" allowOverlap="1">
            <wp:simplePos x="0" y="0"/>
            <wp:positionH relativeFrom="column">
              <wp:posOffset>2479675</wp:posOffset>
            </wp:positionH>
            <wp:positionV relativeFrom="paragraph">
              <wp:posOffset>6546850</wp:posOffset>
            </wp:positionV>
            <wp:extent cx="641350" cy="979805"/>
            <wp:effectExtent l="0" t="0" r="0" b="0"/>
            <wp:wrapNone/>
            <wp:docPr id="1043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" name="オブジェクト 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13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13" behindDoc="0" locked="0" layoutInCell="1" hidden="0" allowOverlap="1">
                <wp:simplePos x="0" y="0"/>
                <wp:positionH relativeFrom="column">
                  <wp:posOffset>257810</wp:posOffset>
                </wp:positionH>
                <wp:positionV relativeFrom="paragraph">
                  <wp:posOffset>7774940</wp:posOffset>
                </wp:positionV>
                <wp:extent cx="7298055" cy="1096645"/>
                <wp:effectExtent l="0" t="0" r="635" b="635"/>
                <wp:wrapNone/>
                <wp:docPr id="1044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44" name="オブジェクト 0"/>
                      <wps:cNvSpPr txBox="1"/>
                      <wps:spPr>
                        <a:xfrm>
                          <a:off x="0" y="0"/>
                          <a:ext cx="7298055" cy="1096645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line="140" w:lineRule="exact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0"/>
                              <w:spacing w:line="14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</w:rPr>
                              <w:t>お問い合わせ・お申込み</w:t>
                            </w:r>
                          </w:p>
                          <w:p>
                            <w:pPr>
                              <w:pStyle w:val="0"/>
                              <w:spacing w:line="30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</w:rPr>
                              <w:t>岸和田市立男女共同参画センター</w:t>
                            </w:r>
                          </w:p>
                          <w:p>
                            <w:pPr>
                              <w:pStyle w:val="0"/>
                              <w:spacing w:line="30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</w:rPr>
                              <w:t>Tel</w:t>
                            </w: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</w:rPr>
                              <w:t>：</w:t>
                            </w: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</w:rPr>
                              <w:t>072-441-2535</w:t>
                            </w: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</w:rPr>
                              <w:t>　</w:t>
                            </w: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</w:rPr>
                              <w:t>Fax:072-441-2536</w:t>
                            </w: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</w:rPr>
                              <w:t>月曜・祝日休館</w:t>
                            </w:r>
                          </w:p>
                          <w:p>
                            <w:pPr>
                              <w:pStyle w:val="0"/>
                              <w:spacing w:line="300" w:lineRule="exact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4"/>
                              </w:rPr>
                              <w:t>岸和田市加守町４丁目</w:t>
                            </w: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4"/>
                              </w:rPr>
                              <w:t>6-18</w:t>
                            </w:r>
                          </w:p>
                          <w:p>
                            <w:pPr>
                              <w:pStyle w:val="0"/>
                              <w:spacing w:line="300" w:lineRule="exact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z-index:13;height:86.35pt;mso-wrap-distance-left:16pt;width:574.65pt;mso-wrap-distance-top:0pt;mso-position-horizontal-relative:text;position:absolute;margin-top:612.20000000000005pt;margin-left:20.3pt;mso-position-vertical-relative:text;mso-wrap-distance-bottom:0pt;mso-wrap-distance-right:16pt;" o:spid="_x0000_s1044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140" w:lineRule="exact"/>
                        <w:rPr>
                          <w:rFonts w:hint="eastAsia"/>
                        </w:rPr>
                      </w:pPr>
                    </w:p>
                    <w:p>
                      <w:pPr>
                        <w:pStyle w:val="0"/>
                        <w:spacing w:line="140" w:lineRule="exact"/>
                        <w:rPr>
                          <w:rFonts w:hint="eastAsia"/>
                        </w:rPr>
                      </w:pPr>
                      <w:r>
                        <w:rPr>
                          <w:rFonts w:hint="eastAsia" w:ascii="AR P悠々ゴシック体E" w:hAnsi="AR P悠々ゴシック体E" w:eastAsia="AR P悠々ゴシック体E"/>
                          <w:sz w:val="28"/>
                        </w:rPr>
                        <w:t>お問い合わせ・お申込み</w:t>
                      </w:r>
                    </w:p>
                    <w:p>
                      <w:pPr>
                        <w:pStyle w:val="0"/>
                        <w:spacing w:line="300" w:lineRule="exact"/>
                        <w:rPr>
                          <w:rFonts w:hint="eastAsia"/>
                        </w:rPr>
                      </w:pPr>
                      <w:r>
                        <w:rPr>
                          <w:rFonts w:hint="eastAsia" w:ascii="AR P悠々ゴシック体E" w:hAnsi="AR P悠々ゴシック体E" w:eastAsia="AR P悠々ゴシック体E"/>
                          <w:sz w:val="28"/>
                        </w:rPr>
                        <w:t>岸和田市立男女共同参画センター</w:t>
                      </w:r>
                    </w:p>
                    <w:p>
                      <w:pPr>
                        <w:pStyle w:val="0"/>
                        <w:spacing w:line="300" w:lineRule="exact"/>
                        <w:rPr>
                          <w:rFonts w:hint="eastAsia"/>
                        </w:rPr>
                      </w:pPr>
                      <w:r>
                        <w:rPr>
                          <w:rFonts w:hint="eastAsia" w:ascii="AR P悠々ゴシック体E" w:hAnsi="AR P悠々ゴシック体E" w:eastAsia="AR P悠々ゴシック体E"/>
                          <w:sz w:val="28"/>
                        </w:rPr>
                        <w:t>Tel</w:t>
                      </w:r>
                      <w:r>
                        <w:rPr>
                          <w:rFonts w:hint="eastAsia" w:ascii="AR P悠々ゴシック体E" w:hAnsi="AR P悠々ゴシック体E" w:eastAsia="AR P悠々ゴシック体E"/>
                          <w:sz w:val="28"/>
                        </w:rPr>
                        <w:t>：</w:t>
                      </w:r>
                      <w:r>
                        <w:rPr>
                          <w:rFonts w:hint="eastAsia" w:ascii="AR P悠々ゴシック体E" w:hAnsi="AR P悠々ゴシック体E" w:eastAsia="AR P悠々ゴシック体E"/>
                          <w:sz w:val="28"/>
                        </w:rPr>
                        <w:t>072-441-2535</w:t>
                      </w:r>
                      <w:r>
                        <w:rPr>
                          <w:rFonts w:hint="eastAsia" w:ascii="AR P悠々ゴシック体E" w:hAnsi="AR P悠々ゴシック体E" w:eastAsia="AR P悠々ゴシック体E"/>
                          <w:sz w:val="28"/>
                        </w:rPr>
                        <w:t>　</w:t>
                      </w:r>
                      <w:r>
                        <w:rPr>
                          <w:rFonts w:hint="eastAsia" w:ascii="AR P悠々ゴシック体E" w:hAnsi="AR P悠々ゴシック体E" w:eastAsia="AR P悠々ゴシック体E"/>
                          <w:sz w:val="28"/>
                        </w:rPr>
                        <w:t>Fax:072-441-2536</w:t>
                      </w:r>
                      <w:r>
                        <w:rPr>
                          <w:rFonts w:hint="eastAsia" w:ascii="AR P悠々ゴシック体E" w:hAnsi="AR P悠々ゴシック体E" w:eastAsia="AR P悠々ゴシック体E"/>
                          <w:sz w:val="28"/>
                        </w:rPr>
                        <w:t>月曜・祝日休館</w:t>
                      </w:r>
                    </w:p>
                    <w:p>
                      <w:pPr>
                        <w:pStyle w:val="0"/>
                        <w:spacing w:line="300" w:lineRule="exact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 w:ascii="AR P悠々ゴシック体E" w:hAnsi="AR P悠々ゴシック体E" w:eastAsia="AR P悠々ゴシック体E"/>
                          <w:sz w:val="24"/>
                        </w:rPr>
                        <w:t>岸和田市加守町４丁目</w:t>
                      </w:r>
                      <w:r>
                        <w:rPr>
                          <w:rFonts w:hint="eastAsia" w:ascii="AR P悠々ゴシック体E" w:hAnsi="AR P悠々ゴシック体E" w:eastAsia="AR P悠々ゴシック体E"/>
                          <w:sz w:val="24"/>
                        </w:rPr>
                        <w:t>6-18</w:t>
                      </w:r>
                    </w:p>
                    <w:p>
                      <w:pPr>
                        <w:pStyle w:val="0"/>
                        <w:spacing w:line="300" w:lineRule="exact"/>
                        <w:rPr>
                          <w:rFonts w:hint="eastAsia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7" behindDoc="0" locked="0" layoutInCell="1" hidden="0" allowOverlap="1">
                <wp:simplePos x="0" y="0"/>
                <wp:positionH relativeFrom="column">
                  <wp:posOffset>193040</wp:posOffset>
                </wp:positionH>
                <wp:positionV relativeFrom="paragraph">
                  <wp:posOffset>8871585</wp:posOffset>
                </wp:positionV>
                <wp:extent cx="973455" cy="407670"/>
                <wp:effectExtent l="0" t="0" r="635" b="635"/>
                <wp:wrapNone/>
                <wp:docPr id="1045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45" name="オブジェクト 0"/>
                      <wps:cNvSpPr txBox="1"/>
                      <wps:spPr>
                        <a:xfrm>
                          <a:off x="0" y="0"/>
                          <a:ext cx="973455" cy="40767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  <w:bdr w:val="single" w:color="auto" w:sz="4" w:space="0"/>
                              </w:rPr>
                              <w:t>同日開催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z-index:27;height:32.1pt;mso-wrap-distance-left:16pt;width:76.650000000000006pt;mso-wrap-distance-top:0pt;mso-position-horizontal-relative:text;position:absolute;margin-top:698.55pt;margin-left:15.2pt;mso-position-vertical-relative:text;mso-wrap-distance-bottom:0pt;mso-wrap-distance-right:16pt;" o:spid="_x0000_s1045" o:allowincell="t" o:allowoverlap="t" filled="t" fillcolor="#a9d08e [1945]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 w:ascii="AR P悠々ゴシック体E" w:hAnsi="AR P悠々ゴシック体E" w:eastAsia="AR P悠々ゴシック体E"/>
                          <w:sz w:val="28"/>
                          <w:bdr w:val="single" w:color="auto" w:sz="4" w:space="0"/>
                        </w:rPr>
                        <w:t>同日開催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w:drawing>
          <wp:anchor simplePos="0" relativeHeight="10" behindDoc="0" locked="0" layoutInCell="1" hidden="0" allowOverlap="1">
            <wp:simplePos x="0" y="0"/>
            <wp:positionH relativeFrom="column">
              <wp:posOffset>3271520</wp:posOffset>
            </wp:positionH>
            <wp:positionV relativeFrom="paragraph">
              <wp:posOffset>2353945</wp:posOffset>
            </wp:positionV>
            <wp:extent cx="3784600" cy="4719320"/>
            <wp:effectExtent l="0" t="0" r="0" b="0"/>
            <wp:wrapNone/>
            <wp:docPr id="1046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" name="オブジェクト 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4600" cy="4719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mc:AlternateContent>
          <mc:Choice Requires="wps">
            <w:drawing>
              <wp:anchor simplePos="0" relativeHeight="11" behindDoc="0" locked="0" layoutInCell="1" hidden="0" allowOverlap="1">
                <wp:simplePos x="0" y="0"/>
                <wp:positionH relativeFrom="column">
                  <wp:posOffset>3196590</wp:posOffset>
                </wp:positionH>
                <wp:positionV relativeFrom="paragraph">
                  <wp:posOffset>2279015</wp:posOffset>
                </wp:positionV>
                <wp:extent cx="3900170" cy="4794250"/>
                <wp:effectExtent l="38735" t="38735" r="48895" b="39370"/>
                <wp:wrapNone/>
                <wp:docPr id="104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47" name="オブジェクト 0"/>
                      <wps:cNvSpPr/>
                      <wps:spPr>
                        <a:xfrm>
                          <a:off x="0" y="0"/>
                          <a:ext cx="3900170" cy="4794250"/>
                        </a:xfrm>
                        <a:prstGeom prst="rect">
                          <a:avLst/>
                        </a:prstGeom>
                        <a:noFill/>
                        <a:ln w="76200" cap="flat" cmpd="sng" algn="ctr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オブジェクト 0" style="z-index:11;height:377.5pt;width:307.10000000000002pt;mso-position-horizontal-relative:text;position:absolute;margin-top:179.45pt;margin-left:251.7pt;mso-position-vertical-relative:text;" o:spid="_x0000_s1047" o:allowincell="t" o:allowoverlap="t" filled="f" stroked="t" strokecolor="#548235 [2409]" strokeweight="6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1" behindDoc="0" locked="0" layoutInCell="1" hidden="0" allowOverlap="1">
                <wp:simplePos x="0" y="0"/>
                <wp:positionH relativeFrom="column">
                  <wp:posOffset>329565</wp:posOffset>
                </wp:positionH>
                <wp:positionV relativeFrom="paragraph">
                  <wp:posOffset>5518785</wp:posOffset>
                </wp:positionV>
                <wp:extent cx="2105025" cy="1704340"/>
                <wp:effectExtent l="0" t="0" r="635" b="635"/>
                <wp:wrapNone/>
                <wp:docPr id="104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48" name="オブジェクト 0"/>
                      <wps:cNvSpPr txBox="1"/>
                      <wps:spPr>
                        <a:xfrm>
                          <a:off x="0" y="0"/>
                          <a:ext cx="2105025" cy="1704340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2"/>
                              </w:rPr>
                              <w:t>当日のスケジュール</w:t>
                            </w:r>
                          </w:p>
                          <w:p>
                            <w:pPr>
                              <w:pStyle w:val="0"/>
                              <w:ind w:left="0" w:leftChars="0" w:hanging="990" w:hangingChars="45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2"/>
                              </w:rPr>
                              <w:t>10</w:t>
                            </w: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2"/>
                              </w:rPr>
                              <w:t>：</w:t>
                            </w: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2"/>
                              </w:rPr>
                              <w:t>00</w:t>
                            </w: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2"/>
                              </w:rPr>
                              <w:t>～男女共同参画センター登録クラブ活動紹介</w:t>
                            </w:r>
                          </w:p>
                          <w:p>
                            <w:pPr>
                              <w:pStyle w:val="0"/>
                              <w:ind w:leftChars="0" w:firstLine="0" w:firstLineChars="0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0"/>
                              <w:ind w:leftChars="0" w:firstLine="0" w:firstLineChars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2"/>
                              </w:rPr>
                              <w:t>10</w:t>
                            </w: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2"/>
                              </w:rPr>
                              <w:t>：</w:t>
                            </w: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2"/>
                              </w:rPr>
                              <w:t>30</w:t>
                            </w: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2"/>
                              </w:rPr>
                              <w:t>～映画上映</w:t>
                            </w:r>
                          </w:p>
                          <w:p>
                            <w:pPr>
                              <w:pStyle w:val="0"/>
                              <w:ind w:leftChars="0" w:firstLine="0" w:firstLineChars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2"/>
                              </w:rPr>
                              <w:t>　　　　　「女性の休日」</w:t>
                            </w:r>
                          </w:p>
                          <w:p>
                            <w:pPr>
                              <w:pStyle w:val="0"/>
                              <w:ind w:leftChars="0" w:firstLine="0" w:firstLineChars="0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0"/>
                              <w:ind w:leftChars="0" w:firstLine="0" w:firstLineChars="0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0"/>
                              <w:ind w:leftChars="0" w:firstLine="0" w:firstLineChars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2"/>
                              </w:rPr>
                              <w:t>　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2"/>
                              </w:rPr>
                              <w:t>　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z-index:21;height:134.19pt;mso-wrap-distance-left:16pt;width:165.75pt;mso-wrap-distance-top:0pt;mso-position-horizontal-relative:text;position:absolute;margin-top:434.55pt;margin-left:25.95pt;mso-position-vertical-relative:text;mso-wrap-distance-bottom:0pt;mso-wrap-distance-right:16pt;" o:spid="_x0000_s1048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 w:ascii="AR P悠々ゴシック体E" w:hAnsi="AR P悠々ゴシック体E" w:eastAsia="AR P悠々ゴシック体E"/>
                          <w:sz w:val="22"/>
                        </w:rPr>
                        <w:t>当日のスケジュール</w:t>
                      </w:r>
                    </w:p>
                    <w:p>
                      <w:pPr>
                        <w:pStyle w:val="0"/>
                        <w:ind w:left="0" w:leftChars="0" w:hanging="990" w:hangingChars="450"/>
                        <w:rPr>
                          <w:rFonts w:hint="eastAsia"/>
                        </w:rPr>
                      </w:pPr>
                      <w:r>
                        <w:rPr>
                          <w:rFonts w:hint="eastAsia" w:ascii="AR P悠々ゴシック体E" w:hAnsi="AR P悠々ゴシック体E" w:eastAsia="AR P悠々ゴシック体E"/>
                          <w:sz w:val="22"/>
                        </w:rPr>
                        <w:t>10</w:t>
                      </w:r>
                      <w:r>
                        <w:rPr>
                          <w:rFonts w:hint="eastAsia" w:ascii="AR P悠々ゴシック体E" w:hAnsi="AR P悠々ゴシック体E" w:eastAsia="AR P悠々ゴシック体E"/>
                          <w:sz w:val="22"/>
                        </w:rPr>
                        <w:t>：</w:t>
                      </w:r>
                      <w:r>
                        <w:rPr>
                          <w:rFonts w:hint="eastAsia" w:ascii="AR P悠々ゴシック体E" w:hAnsi="AR P悠々ゴシック体E" w:eastAsia="AR P悠々ゴシック体E"/>
                          <w:sz w:val="22"/>
                        </w:rPr>
                        <w:t>00</w:t>
                      </w:r>
                      <w:r>
                        <w:rPr>
                          <w:rFonts w:hint="eastAsia" w:ascii="AR P悠々ゴシック体E" w:hAnsi="AR P悠々ゴシック体E" w:eastAsia="AR P悠々ゴシック体E"/>
                          <w:sz w:val="22"/>
                        </w:rPr>
                        <w:t>～男女共同参画センター登録クラブ活動紹介</w:t>
                      </w:r>
                    </w:p>
                    <w:p>
                      <w:pPr>
                        <w:pStyle w:val="0"/>
                        <w:ind w:leftChars="0" w:firstLine="0" w:firstLineChars="0"/>
                        <w:rPr>
                          <w:rFonts w:hint="eastAsia"/>
                        </w:rPr>
                      </w:pPr>
                    </w:p>
                    <w:p>
                      <w:pPr>
                        <w:pStyle w:val="0"/>
                        <w:ind w:leftChars="0" w:firstLine="0" w:firstLineChars="0"/>
                        <w:rPr>
                          <w:rFonts w:hint="eastAsia"/>
                        </w:rPr>
                      </w:pPr>
                      <w:r>
                        <w:rPr>
                          <w:rFonts w:hint="eastAsia" w:ascii="AR P悠々ゴシック体E" w:hAnsi="AR P悠々ゴシック体E" w:eastAsia="AR P悠々ゴシック体E"/>
                          <w:sz w:val="22"/>
                        </w:rPr>
                        <w:t>10</w:t>
                      </w:r>
                      <w:r>
                        <w:rPr>
                          <w:rFonts w:hint="eastAsia" w:ascii="AR P悠々ゴシック体E" w:hAnsi="AR P悠々ゴシック体E" w:eastAsia="AR P悠々ゴシック体E"/>
                          <w:sz w:val="22"/>
                        </w:rPr>
                        <w:t>：</w:t>
                      </w:r>
                      <w:r>
                        <w:rPr>
                          <w:rFonts w:hint="eastAsia" w:ascii="AR P悠々ゴシック体E" w:hAnsi="AR P悠々ゴシック体E" w:eastAsia="AR P悠々ゴシック体E"/>
                          <w:sz w:val="22"/>
                        </w:rPr>
                        <w:t>30</w:t>
                      </w:r>
                      <w:r>
                        <w:rPr>
                          <w:rFonts w:hint="eastAsia" w:ascii="AR P悠々ゴシック体E" w:hAnsi="AR P悠々ゴシック体E" w:eastAsia="AR P悠々ゴシック体E"/>
                          <w:sz w:val="22"/>
                        </w:rPr>
                        <w:t>～映画上映</w:t>
                      </w:r>
                    </w:p>
                    <w:p>
                      <w:pPr>
                        <w:pStyle w:val="0"/>
                        <w:ind w:leftChars="0" w:firstLine="0" w:firstLineChars="0"/>
                        <w:rPr>
                          <w:rFonts w:hint="eastAsia"/>
                        </w:rPr>
                      </w:pPr>
                      <w:r>
                        <w:rPr>
                          <w:rFonts w:hint="eastAsia" w:ascii="AR P悠々ゴシック体E" w:hAnsi="AR P悠々ゴシック体E" w:eastAsia="AR P悠々ゴシック体E"/>
                          <w:sz w:val="22"/>
                        </w:rPr>
                        <w:t>　　　　　「女性の休日」</w:t>
                      </w:r>
                    </w:p>
                    <w:p>
                      <w:pPr>
                        <w:pStyle w:val="0"/>
                        <w:ind w:leftChars="0" w:firstLine="0" w:firstLineChars="0"/>
                        <w:rPr>
                          <w:rFonts w:hint="eastAsia"/>
                        </w:rPr>
                      </w:pPr>
                    </w:p>
                    <w:p>
                      <w:pPr>
                        <w:pStyle w:val="0"/>
                        <w:ind w:leftChars="0" w:firstLine="0" w:firstLineChars="0"/>
                        <w:rPr>
                          <w:rFonts w:hint="eastAsia"/>
                        </w:rPr>
                      </w:pPr>
                    </w:p>
                    <w:p>
                      <w:pPr>
                        <w:pStyle w:val="0"/>
                        <w:ind w:leftChars="0" w:firstLine="0" w:firstLineChars="0"/>
                        <w:rPr>
                          <w:rFonts w:hint="eastAsia"/>
                        </w:rPr>
                      </w:pPr>
                      <w:r>
                        <w:rPr>
                          <w:rFonts w:hint="eastAsia" w:ascii="AR P悠々ゴシック体E" w:hAnsi="AR P悠々ゴシック体E" w:eastAsia="AR P悠々ゴシック体E"/>
                          <w:sz w:val="22"/>
                        </w:rPr>
                        <w:t>　</w:t>
                      </w:r>
                    </w:p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 w:ascii="AR P悠々ゴシック体E" w:hAnsi="AR P悠々ゴシック体E" w:eastAsia="AR P悠々ゴシック体E"/>
                          <w:sz w:val="22"/>
                        </w:rPr>
                        <w:t>　</w:t>
                      </w:r>
                    </w:p>
                    <w:p>
                      <w:pPr>
                        <w:pStyle w:val="0"/>
                        <w:rPr>
                          <w:rFonts w:hint="eastAsia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0" behindDoc="0" locked="0" layoutInCell="1" hidden="0" allowOverlap="1">
                <wp:simplePos x="0" y="0"/>
                <wp:positionH relativeFrom="column">
                  <wp:posOffset>257810</wp:posOffset>
                </wp:positionH>
                <wp:positionV relativeFrom="paragraph">
                  <wp:posOffset>5418455</wp:posOffset>
                </wp:positionV>
                <wp:extent cx="2362835" cy="1654810"/>
                <wp:effectExtent l="19685" t="19685" r="29845" b="20320"/>
                <wp:wrapNone/>
                <wp:docPr id="1049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49" name="オブジェクト 0"/>
                      <wps:cNvSpPr/>
                      <wps:spPr>
                        <a:xfrm>
                          <a:off x="0" y="0"/>
                          <a:ext cx="2362835" cy="1654810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オブジェクト 0" style="z-index:20;height:130.30000000000001pt;mso-wrap-distance-left:16pt;width:186.05pt;mso-wrap-distance-top:0pt;mso-position-horizontal-relative:text;position:absolute;margin-top:426.65pt;margin-left:20.3pt;mso-position-vertical-relative:text;mso-wrap-distance-bottom:0pt;mso-wrap-distance-right:16pt;" o:spid="_x0000_s1049" o:allowincell="t" o:allowoverlap="t" filled="f" stroked="t" strokecolor="#c6e0b4 [1305]" strokeweight="3pt" o:spt="2" arcsize="10923f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ound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simplePos="0" relativeHeight="14" behindDoc="0" locked="0" layoutInCell="1" hidden="0" allowOverlap="1">
                <wp:simplePos x="0" y="0"/>
                <wp:positionH relativeFrom="column">
                  <wp:posOffset>191770</wp:posOffset>
                </wp:positionH>
                <wp:positionV relativeFrom="paragraph">
                  <wp:posOffset>2466340</wp:posOffset>
                </wp:positionV>
                <wp:extent cx="2864485" cy="2652395"/>
                <wp:effectExtent l="19685" t="19685" r="29845" b="20320"/>
                <wp:wrapNone/>
                <wp:docPr id="1050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50" name="オブジェクト 0"/>
                      <wps:cNvSpPr/>
                      <wps:spPr>
                        <a:xfrm>
                          <a:off x="0" y="0"/>
                          <a:ext cx="2864485" cy="2652395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オブジェクト 0" style="z-index:14;height:208.85pt;width:225.55pt;mso-position-horizontal-relative:text;position:absolute;margin-top:194.2pt;margin-left:15.1pt;mso-position-vertical-relative:text;" o:spid="_x0000_s1050" o:allowincell="t" o:allowoverlap="t" filled="f" stroked="t" strokecolor="#a9d08e [1945]" strokeweight="3pt" o:spt="2" arcsize="10923f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ound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simplePos="0" relativeHeight="15" behindDoc="0" locked="0" layoutInCell="1" hidden="0" allowOverlap="1">
                <wp:simplePos x="0" y="0"/>
                <wp:positionH relativeFrom="column">
                  <wp:posOffset>257810</wp:posOffset>
                </wp:positionH>
                <wp:positionV relativeFrom="paragraph">
                  <wp:posOffset>2580640</wp:posOffset>
                </wp:positionV>
                <wp:extent cx="2712720" cy="2398395"/>
                <wp:effectExtent l="0" t="0" r="635" b="635"/>
                <wp:wrapNone/>
                <wp:docPr id="1051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51" name="オブジェクト 0"/>
                      <wps:cNvSpPr txBox="1"/>
                      <wps:spPr>
                        <a:xfrm>
                          <a:off x="0" y="0"/>
                          <a:ext cx="2712720" cy="2398395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line="360" w:lineRule="exact"/>
                              <w:ind w:firstLine="140" w:firstLineChars="50"/>
                              <w:rPr>
                                <w:rFonts w:hint="eastAsia"/>
                                <w:sz w:val="40"/>
                              </w:rPr>
                            </w:pP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</w:rPr>
                              <w:t>2026</w:t>
                            </w: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40"/>
                              </w:rPr>
                              <w:t>12</w:t>
                            </w: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40"/>
                              </w:rPr>
                              <w:t>・</w:t>
                            </w: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40"/>
                              </w:rPr>
                              <w:t>5</w:t>
                            </w: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32"/>
                              </w:rPr>
                              <w:t>（土）</w:t>
                            </w:r>
                          </w:p>
                          <w:p>
                            <w:pPr>
                              <w:pStyle w:val="0"/>
                              <w:spacing w:line="360" w:lineRule="exact"/>
                              <w:rPr>
                                <w:rFonts w:hint="eastAsia"/>
                                <w:sz w:val="40"/>
                              </w:rPr>
                            </w:pP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32"/>
                              </w:rPr>
                              <w:t>　</w:t>
                            </w: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32"/>
                              </w:rPr>
                              <w:t xml:space="preserve"> 10</w:t>
                            </w: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32"/>
                              </w:rPr>
                              <w:t>：</w:t>
                            </w: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32"/>
                              </w:rPr>
                              <w:t>00</w:t>
                            </w: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32"/>
                              </w:rPr>
                              <w:t>～</w:t>
                            </w: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32"/>
                              </w:rPr>
                              <w:t>12</w:t>
                            </w: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32"/>
                              </w:rPr>
                              <w:t>：</w:t>
                            </w: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32"/>
                              </w:rPr>
                              <w:t>00</w:t>
                            </w:r>
                          </w:p>
                          <w:p>
                            <w:pPr>
                              <w:pStyle w:val="0"/>
                              <w:spacing w:line="360" w:lineRule="exact"/>
                              <w:ind w:firstLine="120" w:firstLineChars="50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4"/>
                              </w:rPr>
                              <w:t>岸和田市立男女共同参画センター</w:t>
                            </w:r>
                          </w:p>
                          <w:p>
                            <w:pPr>
                              <w:pStyle w:val="0"/>
                              <w:spacing w:line="360" w:lineRule="exact"/>
                              <w:ind w:firstLine="3080" w:firstLineChars="1100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4"/>
                              </w:rPr>
                              <w:t>研修室３</w:t>
                            </w:r>
                          </w:p>
                          <w:p>
                            <w:pPr>
                              <w:pStyle w:val="0"/>
                              <w:spacing w:line="360" w:lineRule="exact"/>
                              <w:ind w:left="0" w:leftChars="0" w:firstLineChars="0"/>
                              <w:rPr>
                                <w:rFonts w:hint="eastAsia"/>
                                <w:sz w:val="28"/>
                              </w:rPr>
                            </w:pP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</w:rPr>
                              <w:t>参加無料・</w:t>
                            </w: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  <w:u w:val="wave" w:color="auto"/>
                              </w:rPr>
                              <w:t>要申込（先着</w:t>
                            </w: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  <w:u w:val="wave" w:color="auto"/>
                              </w:rPr>
                              <w:t>100</w:t>
                            </w: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  <w:u w:val="wave" w:color="auto"/>
                              </w:rPr>
                              <w:t>名）</w:t>
                            </w:r>
                          </w:p>
                          <w:p>
                            <w:pPr>
                              <w:pStyle w:val="0"/>
                              <w:spacing w:line="360" w:lineRule="exact"/>
                              <w:ind w:leftChars="0" w:firstLine="0" w:firstLineChars="0"/>
                              <w:rPr>
                                <w:rFonts w:hint="eastAsia"/>
                                <w:sz w:val="22"/>
                              </w:rPr>
                            </w:pPr>
                          </w:p>
                          <w:p>
                            <w:pPr>
                              <w:pStyle w:val="0"/>
                              <w:spacing w:line="360" w:lineRule="exact"/>
                              <w:ind w:leftChars="0" w:firstLine="0" w:firstLineChars="0"/>
                              <w:rPr>
                                <w:rFonts w:hint="eastAsia"/>
                                <w:sz w:val="22"/>
                              </w:rPr>
                            </w:pP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</w:rPr>
                              <w:t>保育要申込（先着５名）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</w:rPr>
                              <w:t>　</w:t>
                            </w: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</w:rPr>
                              <w:t xml:space="preserve">  </w:t>
                            </w:r>
                          </w:p>
                          <w:p>
                            <w:pPr>
                              <w:pStyle w:val="0"/>
                              <w:spacing w:line="360" w:lineRule="exact"/>
                              <w:ind w:left="0" w:leftChars="0" w:firstLine="880" w:firstLineChars="400"/>
                              <w:rPr>
                                <w:rFonts w:hint="eastAsia"/>
                                <w:sz w:val="22"/>
                              </w:rPr>
                            </w:pP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2"/>
                              </w:rPr>
                              <w:t>対象</w:t>
                            </w: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2"/>
                              </w:rPr>
                              <w:t>６ヶ月以上就学時前まで</w:t>
                            </w:r>
                          </w:p>
                          <w:p>
                            <w:pPr>
                              <w:pStyle w:val="0"/>
                              <w:spacing w:line="360" w:lineRule="exact"/>
                              <w:ind w:leftChars="0" w:firstLine="0" w:firstLineChars="0"/>
                              <w:rPr>
                                <w:rFonts w:hint="eastAsia"/>
                                <w:sz w:val="28"/>
                              </w:rPr>
                            </w:pP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2"/>
                              </w:rPr>
                              <w:t>　　　　料金</w:t>
                            </w: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2"/>
                              </w:rPr>
                              <w:t>100</w:t>
                            </w: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2"/>
                              </w:rPr>
                              <w:t>円</w:t>
                            </w:r>
                          </w:p>
                          <w:p>
                            <w:pPr>
                              <w:pStyle w:val="0"/>
                              <w:spacing w:line="360" w:lineRule="exact"/>
                              <w:ind w:left="0" w:leftChars="0" w:firstLine="880" w:firstLineChars="400"/>
                              <w:rPr>
                                <w:rFonts w:hint="eastAsia"/>
                                <w:sz w:val="28"/>
                              </w:rPr>
                            </w:pP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2"/>
                              </w:rPr>
                              <w:t>申込締め切り　１１月２５日（水）</w:t>
                            </w:r>
                          </w:p>
                          <w:p>
                            <w:pPr>
                              <w:pStyle w:val="0"/>
                              <w:spacing w:line="360" w:lineRule="exact"/>
                              <w:ind w:leftChars="0" w:firstLine="0" w:firstLineChars="0"/>
                              <w:rPr>
                                <w:rFonts w:hint="eastAsia"/>
                                <w:sz w:val="28"/>
                              </w:rPr>
                            </w:pP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2"/>
                              </w:rPr>
                              <w:t>　</w:t>
                            </w:r>
                          </w:p>
                          <w:p>
                            <w:pPr>
                              <w:pStyle w:val="0"/>
                              <w:spacing w:line="360" w:lineRule="exact"/>
                              <w:ind w:leftChars="0" w:firstLine="0" w:firstLineChars="0"/>
                              <w:rPr>
                                <w:rFonts w:hint="eastAsia"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　</w: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t xml:space="preserve">            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z-index:15;height:188.85pt;width:213.6pt;mso-position-horizontal-relative:text;position:absolute;margin-top:203.2pt;margin-left:20.3pt;mso-position-vertical-relative:text;" o:spid="_x0000_s1051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360" w:lineRule="exact"/>
                        <w:ind w:firstLine="140" w:firstLineChars="50"/>
                        <w:rPr>
                          <w:rFonts w:hint="eastAsia"/>
                          <w:sz w:val="40"/>
                        </w:rPr>
                      </w:pPr>
                      <w:r>
                        <w:rPr>
                          <w:rFonts w:hint="eastAsia" w:ascii="AR P悠々ゴシック体E" w:hAnsi="AR P悠々ゴシック体E" w:eastAsia="AR P悠々ゴシック体E"/>
                          <w:sz w:val="28"/>
                        </w:rPr>
                        <w:t>2026</w:t>
                      </w:r>
                      <w:r>
                        <w:rPr>
                          <w:rFonts w:hint="eastAsia" w:ascii="AR P悠々ゴシック体E" w:hAnsi="AR P悠々ゴシック体E" w:eastAsia="AR P悠々ゴシック体E"/>
                          <w:sz w:val="40"/>
                        </w:rPr>
                        <w:t>12</w:t>
                      </w:r>
                      <w:r>
                        <w:rPr>
                          <w:rFonts w:hint="eastAsia" w:ascii="AR P悠々ゴシック体E" w:hAnsi="AR P悠々ゴシック体E" w:eastAsia="AR P悠々ゴシック体E"/>
                          <w:sz w:val="40"/>
                        </w:rPr>
                        <w:t>・</w:t>
                      </w:r>
                      <w:r>
                        <w:rPr>
                          <w:rFonts w:hint="eastAsia" w:ascii="AR P悠々ゴシック体E" w:hAnsi="AR P悠々ゴシック体E" w:eastAsia="AR P悠々ゴシック体E"/>
                          <w:sz w:val="40"/>
                        </w:rPr>
                        <w:t>5</w:t>
                      </w:r>
                      <w:r>
                        <w:rPr>
                          <w:rFonts w:hint="eastAsia" w:ascii="AR P悠々ゴシック体E" w:hAnsi="AR P悠々ゴシック体E" w:eastAsia="AR P悠々ゴシック体E"/>
                          <w:sz w:val="32"/>
                        </w:rPr>
                        <w:t>（土）</w:t>
                      </w:r>
                    </w:p>
                    <w:p>
                      <w:pPr>
                        <w:pStyle w:val="0"/>
                        <w:spacing w:line="360" w:lineRule="exact"/>
                        <w:rPr>
                          <w:rFonts w:hint="eastAsia"/>
                          <w:sz w:val="40"/>
                        </w:rPr>
                      </w:pPr>
                      <w:r>
                        <w:rPr>
                          <w:rFonts w:hint="eastAsia" w:ascii="AR P悠々ゴシック体E" w:hAnsi="AR P悠々ゴシック体E" w:eastAsia="AR P悠々ゴシック体E"/>
                          <w:sz w:val="32"/>
                        </w:rPr>
                        <w:t>　</w:t>
                      </w:r>
                      <w:r>
                        <w:rPr>
                          <w:rFonts w:hint="eastAsia" w:ascii="AR P悠々ゴシック体E" w:hAnsi="AR P悠々ゴシック体E" w:eastAsia="AR P悠々ゴシック体E"/>
                          <w:sz w:val="32"/>
                        </w:rPr>
                        <w:t xml:space="preserve"> 10</w:t>
                      </w:r>
                      <w:r>
                        <w:rPr>
                          <w:rFonts w:hint="eastAsia" w:ascii="AR P悠々ゴシック体E" w:hAnsi="AR P悠々ゴシック体E" w:eastAsia="AR P悠々ゴシック体E"/>
                          <w:sz w:val="32"/>
                        </w:rPr>
                        <w:t>：</w:t>
                      </w:r>
                      <w:r>
                        <w:rPr>
                          <w:rFonts w:hint="eastAsia" w:ascii="AR P悠々ゴシック体E" w:hAnsi="AR P悠々ゴシック体E" w:eastAsia="AR P悠々ゴシック体E"/>
                          <w:sz w:val="32"/>
                        </w:rPr>
                        <w:t>00</w:t>
                      </w:r>
                      <w:r>
                        <w:rPr>
                          <w:rFonts w:hint="eastAsia" w:ascii="AR P悠々ゴシック体E" w:hAnsi="AR P悠々ゴシック体E" w:eastAsia="AR P悠々ゴシック体E"/>
                          <w:sz w:val="32"/>
                        </w:rPr>
                        <w:t>～</w:t>
                      </w:r>
                      <w:r>
                        <w:rPr>
                          <w:rFonts w:hint="eastAsia" w:ascii="AR P悠々ゴシック体E" w:hAnsi="AR P悠々ゴシック体E" w:eastAsia="AR P悠々ゴシック体E"/>
                          <w:sz w:val="32"/>
                        </w:rPr>
                        <w:t>12</w:t>
                      </w:r>
                      <w:r>
                        <w:rPr>
                          <w:rFonts w:hint="eastAsia" w:ascii="AR P悠々ゴシック体E" w:hAnsi="AR P悠々ゴシック体E" w:eastAsia="AR P悠々ゴシック体E"/>
                          <w:sz w:val="32"/>
                        </w:rPr>
                        <w:t>：</w:t>
                      </w:r>
                      <w:r>
                        <w:rPr>
                          <w:rFonts w:hint="eastAsia" w:ascii="AR P悠々ゴシック体E" w:hAnsi="AR P悠々ゴシック体E" w:eastAsia="AR P悠々ゴシック体E"/>
                          <w:sz w:val="32"/>
                        </w:rPr>
                        <w:t>00</w:t>
                      </w:r>
                    </w:p>
                    <w:p>
                      <w:pPr>
                        <w:pStyle w:val="0"/>
                        <w:spacing w:line="360" w:lineRule="exact"/>
                        <w:ind w:firstLine="120" w:firstLineChars="50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 w:ascii="AR P悠々ゴシック体E" w:hAnsi="AR P悠々ゴシック体E" w:eastAsia="AR P悠々ゴシック体E"/>
                          <w:sz w:val="24"/>
                        </w:rPr>
                        <w:t>岸和田市立男女共同参画センター</w:t>
                      </w:r>
                    </w:p>
                    <w:p>
                      <w:pPr>
                        <w:pStyle w:val="0"/>
                        <w:spacing w:line="360" w:lineRule="exact"/>
                        <w:ind w:firstLine="3080" w:firstLineChars="1100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 w:ascii="AR P悠々ゴシック体E" w:hAnsi="AR P悠々ゴシック体E" w:eastAsia="AR P悠々ゴシック体E"/>
                          <w:sz w:val="24"/>
                        </w:rPr>
                        <w:t>研修室３</w:t>
                      </w:r>
                    </w:p>
                    <w:p>
                      <w:pPr>
                        <w:pStyle w:val="0"/>
                        <w:spacing w:line="360" w:lineRule="exact"/>
                        <w:ind w:left="0" w:leftChars="0" w:firstLineChars="0"/>
                        <w:rPr>
                          <w:rFonts w:hint="eastAsia"/>
                          <w:sz w:val="28"/>
                        </w:rPr>
                      </w:pPr>
                      <w:r>
                        <w:rPr>
                          <w:rFonts w:hint="eastAsia" w:ascii="AR P悠々ゴシック体E" w:hAnsi="AR P悠々ゴシック体E" w:eastAsia="AR P悠々ゴシック体E"/>
                          <w:sz w:val="28"/>
                        </w:rPr>
                        <w:t>参加無料・</w:t>
                      </w:r>
                      <w:r>
                        <w:rPr>
                          <w:rFonts w:hint="eastAsia" w:ascii="AR P悠々ゴシック体E" w:hAnsi="AR P悠々ゴシック体E" w:eastAsia="AR P悠々ゴシック体E"/>
                          <w:sz w:val="28"/>
                          <w:u w:val="wave" w:color="auto"/>
                        </w:rPr>
                        <w:t>要申込（先着</w:t>
                      </w:r>
                      <w:r>
                        <w:rPr>
                          <w:rFonts w:hint="eastAsia" w:ascii="AR P悠々ゴシック体E" w:hAnsi="AR P悠々ゴシック体E" w:eastAsia="AR P悠々ゴシック体E"/>
                          <w:sz w:val="28"/>
                          <w:u w:val="wave" w:color="auto"/>
                        </w:rPr>
                        <w:t>100</w:t>
                      </w:r>
                      <w:r>
                        <w:rPr>
                          <w:rFonts w:hint="eastAsia" w:ascii="AR P悠々ゴシック体E" w:hAnsi="AR P悠々ゴシック体E" w:eastAsia="AR P悠々ゴシック体E"/>
                          <w:sz w:val="28"/>
                          <w:u w:val="wave" w:color="auto"/>
                        </w:rPr>
                        <w:t>名）</w:t>
                      </w:r>
                    </w:p>
                    <w:p>
                      <w:pPr>
                        <w:pStyle w:val="0"/>
                        <w:spacing w:line="360" w:lineRule="exact"/>
                        <w:ind w:leftChars="0" w:firstLine="0" w:firstLineChars="0"/>
                        <w:rPr>
                          <w:rFonts w:hint="eastAsia"/>
                          <w:sz w:val="22"/>
                        </w:rPr>
                      </w:pPr>
                    </w:p>
                    <w:p>
                      <w:pPr>
                        <w:pStyle w:val="0"/>
                        <w:spacing w:line="360" w:lineRule="exact"/>
                        <w:ind w:leftChars="0" w:firstLine="0" w:firstLineChars="0"/>
                        <w:rPr>
                          <w:rFonts w:hint="eastAsia"/>
                          <w:sz w:val="22"/>
                        </w:rPr>
                      </w:pPr>
                      <w:r>
                        <w:rPr>
                          <w:rFonts w:hint="eastAsia" w:ascii="AR P悠々ゴシック体E" w:hAnsi="AR P悠々ゴシック体E" w:eastAsia="AR P悠々ゴシック体E"/>
                          <w:sz w:val="28"/>
                        </w:rPr>
                        <w:t>保育要申込（先着５名）</w:t>
                      </w:r>
                      <w:bookmarkStart w:id="1" w:name="_GoBack"/>
                      <w:bookmarkEnd w:id="1"/>
                      <w:r>
                        <w:rPr>
                          <w:rFonts w:hint="eastAsia" w:ascii="AR P悠々ゴシック体E" w:hAnsi="AR P悠々ゴシック体E" w:eastAsia="AR P悠々ゴシック体E"/>
                          <w:sz w:val="28"/>
                        </w:rPr>
                        <w:t>　</w:t>
                      </w:r>
                      <w:r>
                        <w:rPr>
                          <w:rFonts w:hint="eastAsia" w:ascii="AR P悠々ゴシック体E" w:hAnsi="AR P悠々ゴシック体E" w:eastAsia="AR P悠々ゴシック体E"/>
                          <w:sz w:val="28"/>
                        </w:rPr>
                        <w:t xml:space="preserve">  </w:t>
                      </w:r>
                    </w:p>
                    <w:p>
                      <w:pPr>
                        <w:pStyle w:val="0"/>
                        <w:spacing w:line="360" w:lineRule="exact"/>
                        <w:ind w:left="0" w:leftChars="0" w:firstLine="880" w:firstLineChars="400"/>
                        <w:rPr>
                          <w:rFonts w:hint="eastAsia"/>
                          <w:sz w:val="22"/>
                        </w:rPr>
                      </w:pPr>
                      <w:r>
                        <w:rPr>
                          <w:rFonts w:hint="eastAsia" w:ascii="AR P悠々ゴシック体E" w:hAnsi="AR P悠々ゴシック体E" w:eastAsia="AR P悠々ゴシック体E"/>
                          <w:sz w:val="22"/>
                        </w:rPr>
                        <w:t>対象</w:t>
                      </w:r>
                      <w:r>
                        <w:rPr>
                          <w:rFonts w:hint="eastAsia" w:ascii="AR P悠々ゴシック体E" w:hAnsi="AR P悠々ゴシック体E" w:eastAsia="AR P悠々ゴシック体E"/>
                          <w:sz w:val="22"/>
                        </w:rPr>
                        <w:t xml:space="preserve"> </w:t>
                      </w:r>
                      <w:r>
                        <w:rPr>
                          <w:rFonts w:hint="eastAsia" w:ascii="AR P悠々ゴシック体E" w:hAnsi="AR P悠々ゴシック体E" w:eastAsia="AR P悠々ゴシック体E"/>
                          <w:sz w:val="22"/>
                        </w:rPr>
                        <w:t>６ヶ月以上就学時前まで</w:t>
                      </w:r>
                    </w:p>
                    <w:p>
                      <w:pPr>
                        <w:pStyle w:val="0"/>
                        <w:spacing w:line="360" w:lineRule="exact"/>
                        <w:ind w:leftChars="0" w:firstLine="0" w:firstLineChars="0"/>
                        <w:rPr>
                          <w:rFonts w:hint="eastAsia"/>
                          <w:sz w:val="28"/>
                        </w:rPr>
                      </w:pPr>
                      <w:r>
                        <w:rPr>
                          <w:rFonts w:hint="eastAsia" w:ascii="AR P悠々ゴシック体E" w:hAnsi="AR P悠々ゴシック体E" w:eastAsia="AR P悠々ゴシック体E"/>
                          <w:sz w:val="22"/>
                        </w:rPr>
                        <w:t>　　　　料金</w:t>
                      </w:r>
                      <w:r>
                        <w:rPr>
                          <w:rFonts w:hint="eastAsia" w:ascii="AR P悠々ゴシック体E" w:hAnsi="AR P悠々ゴシック体E" w:eastAsia="AR P悠々ゴシック体E"/>
                          <w:sz w:val="22"/>
                        </w:rPr>
                        <w:t>100</w:t>
                      </w:r>
                      <w:r>
                        <w:rPr>
                          <w:rFonts w:hint="eastAsia" w:ascii="AR P悠々ゴシック体E" w:hAnsi="AR P悠々ゴシック体E" w:eastAsia="AR P悠々ゴシック体E"/>
                          <w:sz w:val="22"/>
                        </w:rPr>
                        <w:t>円</w:t>
                      </w:r>
                    </w:p>
                    <w:p>
                      <w:pPr>
                        <w:pStyle w:val="0"/>
                        <w:spacing w:line="360" w:lineRule="exact"/>
                        <w:ind w:left="0" w:leftChars="0" w:firstLine="880" w:firstLineChars="400"/>
                        <w:rPr>
                          <w:rFonts w:hint="eastAsia"/>
                          <w:sz w:val="28"/>
                        </w:rPr>
                      </w:pPr>
                      <w:r>
                        <w:rPr>
                          <w:rFonts w:hint="eastAsia" w:ascii="AR P悠々ゴシック体E" w:hAnsi="AR P悠々ゴシック体E" w:eastAsia="AR P悠々ゴシック体E"/>
                          <w:sz w:val="22"/>
                        </w:rPr>
                        <w:t>申込締め切り　１１月２５日（水）</w:t>
                      </w:r>
                    </w:p>
                    <w:p>
                      <w:pPr>
                        <w:pStyle w:val="0"/>
                        <w:spacing w:line="360" w:lineRule="exact"/>
                        <w:ind w:leftChars="0" w:firstLine="0" w:firstLineChars="0"/>
                        <w:rPr>
                          <w:rFonts w:hint="eastAsia"/>
                          <w:sz w:val="28"/>
                        </w:rPr>
                      </w:pPr>
                      <w:r>
                        <w:rPr>
                          <w:rFonts w:hint="eastAsia" w:ascii="AR P悠々ゴシック体E" w:hAnsi="AR P悠々ゴシック体E" w:eastAsia="AR P悠々ゴシック体E"/>
                          <w:sz w:val="22"/>
                        </w:rPr>
                        <w:t>　</w:t>
                      </w:r>
                    </w:p>
                    <w:p>
                      <w:pPr>
                        <w:pStyle w:val="0"/>
                        <w:spacing w:line="360" w:lineRule="exact"/>
                        <w:ind w:leftChars="0" w:firstLine="0" w:firstLineChars="0"/>
                        <w:rPr>
                          <w:rFonts w:hint="eastAsia"/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　</w:t>
                      </w:r>
                      <w:r>
                        <w:rPr>
                          <w:rFonts w:hint="eastAsia"/>
                          <w:sz w:val="28"/>
                        </w:rPr>
                        <w:t xml:space="preserve">            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sectPr>
      <w:pgSz w:w="11906" w:h="16838"/>
      <w:pgMar w:top="238" w:right="243" w:bottom="0" w:left="238" w:header="851" w:footer="850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 P悠々ゴシック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33"/>
  <w:displayBackgroundShape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image" Target="media/image8.png" /><Relationship Id="rId13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626</TotalTime>
  <Pages>1</Pages>
  <Words>30</Words>
  <Characters>446</Characters>
  <Application>JUST Note</Application>
  <Lines>46</Lines>
  <Paragraphs>34</Paragraphs>
  <CharactersWithSpaces>493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原　良子</dc:creator>
  <cp:lastModifiedBy>原　良子</cp:lastModifiedBy>
  <cp:lastPrinted>2026-09-09T00:46:36Z</cp:lastPrinted>
  <dcterms:created xsi:type="dcterms:W3CDTF">2026-08-08T01:32:00Z</dcterms:created>
  <dcterms:modified xsi:type="dcterms:W3CDTF">2026-09-09T00:48:37Z</dcterms:modified>
  <cp:revision>4</cp:revision>
</cp:coreProperties>
</file>