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65E8E3" w14:textId="77777777" w:rsidR="00F86132" w:rsidRDefault="00E77F0E">
      <w:pPr>
        <w:wordWrap w:val="0"/>
        <w:autoSpaceDE w:val="0"/>
        <w:autoSpaceDN w:val="0"/>
        <w:jc w:val="center"/>
        <w:rPr>
          <w:rFonts w:asciiTheme="majorEastAsia" w:eastAsiaTheme="majorEastAsia" w:hAnsiTheme="majorEastAsia"/>
          <w:sz w:val="24"/>
        </w:rPr>
      </w:pPr>
      <w:r>
        <w:rPr>
          <w:rFonts w:asciiTheme="majorEastAsia" w:eastAsiaTheme="majorEastAsia" w:hAnsiTheme="majorEastAsia" w:hint="eastAsia"/>
          <w:sz w:val="24"/>
        </w:rPr>
        <w:t>令和８年度　岸和田市市展委員会　第２回委員会本会　会議録</w:t>
      </w: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8"/>
        <w:gridCol w:w="6660"/>
      </w:tblGrid>
      <w:tr w:rsidR="00F86132" w14:paraId="5905A392" w14:textId="77777777">
        <w:tc>
          <w:tcPr>
            <w:tcW w:w="3528" w:type="dxa"/>
            <w:tcBorders>
              <w:top w:val="single" w:sz="4" w:space="0" w:color="auto"/>
              <w:left w:val="single" w:sz="4" w:space="0" w:color="auto"/>
              <w:bottom w:val="single" w:sz="4" w:space="0" w:color="auto"/>
              <w:right w:val="single" w:sz="4" w:space="0" w:color="auto"/>
            </w:tcBorders>
            <w:shd w:val="clear" w:color="auto" w:fill="auto"/>
          </w:tcPr>
          <w:p w14:paraId="48A40F60" w14:textId="77777777" w:rsidR="00F86132" w:rsidRDefault="00E77F0E">
            <w:pPr>
              <w:wordWrap w:val="0"/>
              <w:autoSpaceDE w:val="0"/>
              <w:autoSpaceDN w:val="0"/>
              <w:spacing w:line="240" w:lineRule="atLeast"/>
              <w:rPr>
                <w:rFonts w:asciiTheme="majorEastAsia" w:eastAsiaTheme="majorEastAsia" w:hAnsiTheme="majorEastAsia"/>
                <w:sz w:val="22"/>
              </w:rPr>
            </w:pPr>
            <w:r>
              <w:rPr>
                <w:rFonts w:asciiTheme="majorEastAsia" w:eastAsiaTheme="majorEastAsia" w:hAnsiTheme="majorEastAsia" w:hint="eastAsia"/>
                <w:sz w:val="22"/>
              </w:rPr>
              <w:t>1．名称</w:t>
            </w:r>
          </w:p>
        </w:tc>
        <w:tc>
          <w:tcPr>
            <w:tcW w:w="6660" w:type="dxa"/>
            <w:tcBorders>
              <w:top w:val="single" w:sz="4" w:space="0" w:color="auto"/>
              <w:left w:val="single" w:sz="4" w:space="0" w:color="auto"/>
              <w:bottom w:val="single" w:sz="4" w:space="0" w:color="auto"/>
              <w:right w:val="single" w:sz="4" w:space="0" w:color="auto"/>
            </w:tcBorders>
            <w:shd w:val="clear" w:color="auto" w:fill="auto"/>
          </w:tcPr>
          <w:p w14:paraId="58EEB795" w14:textId="77777777" w:rsidR="00F86132" w:rsidRDefault="00E77F0E">
            <w:pPr>
              <w:wordWrap w:val="0"/>
              <w:autoSpaceDE w:val="0"/>
              <w:autoSpaceDN w:val="0"/>
              <w:spacing w:line="240" w:lineRule="atLeast"/>
              <w:rPr>
                <w:rFonts w:asciiTheme="majorEastAsia" w:eastAsiaTheme="majorEastAsia" w:hAnsiTheme="majorEastAsia"/>
                <w:sz w:val="22"/>
              </w:rPr>
            </w:pPr>
            <w:r>
              <w:rPr>
                <w:rFonts w:asciiTheme="majorEastAsia" w:eastAsiaTheme="majorEastAsia" w:hAnsiTheme="majorEastAsia" w:hint="eastAsia"/>
                <w:sz w:val="22"/>
              </w:rPr>
              <w:t>令和８年度　岸和田市市展委員会　第２回委員会本会</w:t>
            </w:r>
          </w:p>
        </w:tc>
      </w:tr>
      <w:tr w:rsidR="00F86132" w14:paraId="763CB9D7" w14:textId="77777777">
        <w:tc>
          <w:tcPr>
            <w:tcW w:w="3528" w:type="dxa"/>
            <w:tcBorders>
              <w:top w:val="single" w:sz="4" w:space="0" w:color="auto"/>
              <w:left w:val="single" w:sz="4" w:space="0" w:color="auto"/>
              <w:bottom w:val="single" w:sz="4" w:space="0" w:color="auto"/>
              <w:right w:val="single" w:sz="4" w:space="0" w:color="auto"/>
            </w:tcBorders>
            <w:shd w:val="clear" w:color="auto" w:fill="auto"/>
          </w:tcPr>
          <w:p w14:paraId="48610D14" w14:textId="77777777" w:rsidR="00F86132" w:rsidRDefault="00E77F0E">
            <w:pPr>
              <w:wordWrap w:val="0"/>
              <w:autoSpaceDE w:val="0"/>
              <w:autoSpaceDN w:val="0"/>
              <w:spacing w:line="240" w:lineRule="atLeast"/>
              <w:rPr>
                <w:rFonts w:asciiTheme="majorEastAsia" w:eastAsiaTheme="majorEastAsia" w:hAnsiTheme="majorEastAsia"/>
                <w:sz w:val="22"/>
              </w:rPr>
            </w:pPr>
            <w:r>
              <w:rPr>
                <w:rFonts w:asciiTheme="majorEastAsia" w:eastAsiaTheme="majorEastAsia" w:hAnsiTheme="majorEastAsia" w:hint="eastAsia"/>
                <w:sz w:val="22"/>
              </w:rPr>
              <w:t>2．開催日時</w:t>
            </w:r>
          </w:p>
        </w:tc>
        <w:tc>
          <w:tcPr>
            <w:tcW w:w="6660" w:type="dxa"/>
            <w:tcBorders>
              <w:top w:val="single" w:sz="4" w:space="0" w:color="auto"/>
              <w:left w:val="single" w:sz="4" w:space="0" w:color="auto"/>
              <w:bottom w:val="single" w:sz="4" w:space="0" w:color="auto"/>
              <w:right w:val="single" w:sz="4" w:space="0" w:color="auto"/>
            </w:tcBorders>
            <w:shd w:val="clear" w:color="auto" w:fill="auto"/>
          </w:tcPr>
          <w:p w14:paraId="4E3F8777" w14:textId="77777777" w:rsidR="00F86132" w:rsidRDefault="00E77F0E">
            <w:pPr>
              <w:wordWrap w:val="0"/>
              <w:autoSpaceDE w:val="0"/>
              <w:autoSpaceDN w:val="0"/>
              <w:spacing w:line="240" w:lineRule="atLeast"/>
              <w:rPr>
                <w:rFonts w:asciiTheme="majorEastAsia" w:eastAsiaTheme="majorEastAsia" w:hAnsiTheme="majorEastAsia"/>
                <w:sz w:val="22"/>
              </w:rPr>
            </w:pPr>
            <w:r>
              <w:rPr>
                <w:rFonts w:asciiTheme="majorEastAsia" w:eastAsiaTheme="majorEastAsia" w:hAnsiTheme="majorEastAsia" w:hint="eastAsia"/>
                <w:sz w:val="22"/>
              </w:rPr>
              <w:t>令和８年８月28日（金）午前９時30分～午前11時30分</w:t>
            </w:r>
          </w:p>
        </w:tc>
      </w:tr>
      <w:tr w:rsidR="00F86132" w14:paraId="41AEDD37" w14:textId="77777777">
        <w:tc>
          <w:tcPr>
            <w:tcW w:w="3528" w:type="dxa"/>
            <w:tcBorders>
              <w:top w:val="single" w:sz="4" w:space="0" w:color="auto"/>
              <w:left w:val="single" w:sz="4" w:space="0" w:color="auto"/>
              <w:bottom w:val="single" w:sz="4" w:space="0" w:color="auto"/>
              <w:right w:val="single" w:sz="4" w:space="0" w:color="auto"/>
            </w:tcBorders>
            <w:shd w:val="clear" w:color="auto" w:fill="auto"/>
          </w:tcPr>
          <w:p w14:paraId="12B2769A" w14:textId="77777777" w:rsidR="00F86132" w:rsidRDefault="00E77F0E">
            <w:pPr>
              <w:wordWrap w:val="0"/>
              <w:autoSpaceDE w:val="0"/>
              <w:autoSpaceDN w:val="0"/>
              <w:spacing w:line="240" w:lineRule="atLeast"/>
              <w:rPr>
                <w:rFonts w:asciiTheme="majorEastAsia" w:eastAsiaTheme="majorEastAsia" w:hAnsiTheme="majorEastAsia"/>
                <w:sz w:val="22"/>
              </w:rPr>
            </w:pPr>
            <w:r>
              <w:rPr>
                <w:rFonts w:asciiTheme="majorEastAsia" w:eastAsiaTheme="majorEastAsia" w:hAnsiTheme="majorEastAsia" w:hint="eastAsia"/>
                <w:sz w:val="22"/>
              </w:rPr>
              <w:t>3．開催場所</w:t>
            </w:r>
          </w:p>
        </w:tc>
        <w:tc>
          <w:tcPr>
            <w:tcW w:w="6660" w:type="dxa"/>
            <w:tcBorders>
              <w:top w:val="single" w:sz="4" w:space="0" w:color="auto"/>
              <w:left w:val="single" w:sz="4" w:space="0" w:color="auto"/>
              <w:bottom w:val="single" w:sz="4" w:space="0" w:color="auto"/>
              <w:right w:val="single" w:sz="4" w:space="0" w:color="auto"/>
            </w:tcBorders>
            <w:shd w:val="clear" w:color="auto" w:fill="auto"/>
          </w:tcPr>
          <w:p w14:paraId="637CB168" w14:textId="77777777" w:rsidR="00F86132" w:rsidRDefault="00E77F0E">
            <w:pPr>
              <w:wordWrap w:val="0"/>
              <w:autoSpaceDE w:val="0"/>
              <w:autoSpaceDN w:val="0"/>
              <w:spacing w:line="240" w:lineRule="atLeast"/>
              <w:rPr>
                <w:rFonts w:asciiTheme="majorEastAsia" w:eastAsiaTheme="majorEastAsia" w:hAnsiTheme="majorEastAsia"/>
                <w:sz w:val="22"/>
              </w:rPr>
            </w:pPr>
            <w:r>
              <w:rPr>
                <w:rFonts w:asciiTheme="majorEastAsia" w:eastAsiaTheme="majorEastAsia" w:hAnsiTheme="majorEastAsia" w:hint="eastAsia"/>
                <w:sz w:val="22"/>
              </w:rPr>
              <w:t>岸和田市立文化会館　創作実習室２</w:t>
            </w:r>
          </w:p>
        </w:tc>
      </w:tr>
      <w:tr w:rsidR="00F86132" w14:paraId="27AC6AE9" w14:textId="77777777">
        <w:tc>
          <w:tcPr>
            <w:tcW w:w="3528" w:type="dxa"/>
            <w:tcBorders>
              <w:top w:val="single" w:sz="4" w:space="0" w:color="auto"/>
              <w:left w:val="single" w:sz="4" w:space="0" w:color="auto"/>
              <w:bottom w:val="single" w:sz="4" w:space="0" w:color="auto"/>
              <w:right w:val="single" w:sz="4" w:space="0" w:color="auto"/>
            </w:tcBorders>
            <w:shd w:val="clear" w:color="auto" w:fill="auto"/>
          </w:tcPr>
          <w:p w14:paraId="6C69592D" w14:textId="77777777" w:rsidR="00F86132" w:rsidRDefault="00E77F0E">
            <w:pPr>
              <w:wordWrap w:val="0"/>
              <w:autoSpaceDE w:val="0"/>
              <w:autoSpaceDN w:val="0"/>
              <w:spacing w:line="240" w:lineRule="atLeast"/>
              <w:rPr>
                <w:rFonts w:asciiTheme="majorEastAsia" w:eastAsiaTheme="majorEastAsia" w:hAnsiTheme="majorEastAsia"/>
                <w:sz w:val="22"/>
              </w:rPr>
            </w:pPr>
            <w:r>
              <w:rPr>
                <w:rFonts w:asciiTheme="majorEastAsia" w:eastAsiaTheme="majorEastAsia" w:hAnsiTheme="majorEastAsia" w:hint="eastAsia"/>
                <w:sz w:val="22"/>
              </w:rPr>
              <w:t>4．公開・非公開の別</w:t>
            </w:r>
          </w:p>
        </w:tc>
        <w:tc>
          <w:tcPr>
            <w:tcW w:w="6660" w:type="dxa"/>
            <w:tcBorders>
              <w:top w:val="single" w:sz="4" w:space="0" w:color="auto"/>
              <w:left w:val="single" w:sz="4" w:space="0" w:color="auto"/>
              <w:bottom w:val="single" w:sz="4" w:space="0" w:color="auto"/>
              <w:right w:val="single" w:sz="4" w:space="0" w:color="auto"/>
            </w:tcBorders>
            <w:shd w:val="clear" w:color="auto" w:fill="auto"/>
          </w:tcPr>
          <w:p w14:paraId="208EF728" w14:textId="77777777" w:rsidR="00F86132" w:rsidRDefault="00E77F0E">
            <w:pPr>
              <w:wordWrap w:val="0"/>
              <w:autoSpaceDE w:val="0"/>
              <w:autoSpaceDN w:val="0"/>
              <w:spacing w:line="240" w:lineRule="atLeast"/>
              <w:rPr>
                <w:rFonts w:asciiTheme="majorEastAsia" w:eastAsiaTheme="majorEastAsia" w:hAnsiTheme="majorEastAsia"/>
                <w:sz w:val="22"/>
              </w:rPr>
            </w:pPr>
            <w:r>
              <w:rPr>
                <w:rFonts w:asciiTheme="majorEastAsia" w:eastAsiaTheme="majorEastAsia" w:hAnsiTheme="majorEastAsia" w:hint="eastAsia"/>
                <w:sz w:val="22"/>
              </w:rPr>
              <w:t>公開</w:t>
            </w:r>
          </w:p>
        </w:tc>
      </w:tr>
      <w:tr w:rsidR="00F86132" w14:paraId="66370679" w14:textId="77777777">
        <w:tc>
          <w:tcPr>
            <w:tcW w:w="3528" w:type="dxa"/>
            <w:tcBorders>
              <w:top w:val="single" w:sz="4" w:space="0" w:color="auto"/>
              <w:left w:val="single" w:sz="4" w:space="0" w:color="auto"/>
              <w:bottom w:val="single" w:sz="4" w:space="0" w:color="auto"/>
              <w:right w:val="single" w:sz="4" w:space="0" w:color="auto"/>
            </w:tcBorders>
            <w:shd w:val="clear" w:color="auto" w:fill="auto"/>
          </w:tcPr>
          <w:p w14:paraId="1C8E3B06" w14:textId="77777777" w:rsidR="00F86132" w:rsidRDefault="00E77F0E">
            <w:pPr>
              <w:wordWrap w:val="0"/>
              <w:autoSpaceDE w:val="0"/>
              <w:autoSpaceDN w:val="0"/>
              <w:spacing w:line="240" w:lineRule="atLeast"/>
              <w:rPr>
                <w:rFonts w:asciiTheme="majorEastAsia" w:eastAsiaTheme="majorEastAsia" w:hAnsiTheme="majorEastAsia"/>
                <w:sz w:val="22"/>
              </w:rPr>
            </w:pPr>
            <w:r>
              <w:rPr>
                <w:rFonts w:asciiTheme="majorEastAsia" w:eastAsiaTheme="majorEastAsia" w:hAnsiTheme="majorEastAsia" w:hint="eastAsia"/>
                <w:sz w:val="22"/>
              </w:rPr>
              <w:t>5．出席者</w:t>
            </w:r>
          </w:p>
        </w:tc>
        <w:tc>
          <w:tcPr>
            <w:tcW w:w="6660" w:type="dxa"/>
            <w:tcBorders>
              <w:top w:val="single" w:sz="4" w:space="0" w:color="auto"/>
              <w:left w:val="single" w:sz="4" w:space="0" w:color="auto"/>
              <w:bottom w:val="single" w:sz="4" w:space="0" w:color="auto"/>
              <w:right w:val="single" w:sz="4" w:space="0" w:color="auto"/>
            </w:tcBorders>
            <w:shd w:val="clear" w:color="auto" w:fill="auto"/>
          </w:tcPr>
          <w:p w14:paraId="177B0882" w14:textId="77777777" w:rsidR="00F86132" w:rsidRDefault="00E77F0E">
            <w:pPr>
              <w:wordWrap w:val="0"/>
              <w:autoSpaceDE w:val="0"/>
              <w:autoSpaceDN w:val="0"/>
              <w:spacing w:line="240" w:lineRule="atLeast"/>
              <w:rPr>
                <w:rFonts w:asciiTheme="majorEastAsia" w:eastAsiaTheme="majorEastAsia" w:hAnsiTheme="majorEastAsia"/>
                <w:sz w:val="22"/>
              </w:rPr>
            </w:pPr>
            <w:r>
              <w:rPr>
                <w:rFonts w:asciiTheme="majorEastAsia" w:eastAsiaTheme="majorEastAsia" w:hAnsiTheme="majorEastAsia" w:hint="eastAsia"/>
                <w:sz w:val="22"/>
              </w:rPr>
              <w:t>西村委員長、帯野副委員長、山本委員、仲村委員、田中委員</w:t>
            </w:r>
          </w:p>
          <w:p w14:paraId="660226F6" w14:textId="77777777" w:rsidR="00F86132" w:rsidRDefault="00E77F0E">
            <w:pPr>
              <w:wordWrap w:val="0"/>
              <w:autoSpaceDE w:val="0"/>
              <w:autoSpaceDN w:val="0"/>
              <w:spacing w:line="240" w:lineRule="atLeast"/>
              <w:rPr>
                <w:rFonts w:asciiTheme="majorEastAsia" w:eastAsiaTheme="majorEastAsia" w:hAnsiTheme="majorEastAsia"/>
                <w:sz w:val="22"/>
              </w:rPr>
            </w:pPr>
            <w:r>
              <w:rPr>
                <w:rFonts w:asciiTheme="majorEastAsia" w:eastAsiaTheme="majorEastAsia" w:hAnsiTheme="majorEastAsia" w:hint="eastAsia"/>
                <w:sz w:val="22"/>
              </w:rPr>
              <w:t>中村委員</w:t>
            </w:r>
          </w:p>
          <w:p w14:paraId="7B9D8CFF" w14:textId="77777777" w:rsidR="00F86132" w:rsidRDefault="00E77F0E">
            <w:pPr>
              <w:wordWrap w:val="0"/>
              <w:autoSpaceDE w:val="0"/>
              <w:autoSpaceDN w:val="0"/>
              <w:spacing w:line="240" w:lineRule="atLeast"/>
              <w:jc w:val="right"/>
              <w:rPr>
                <w:rFonts w:asciiTheme="majorEastAsia" w:eastAsiaTheme="majorEastAsia" w:hAnsiTheme="majorEastAsia"/>
                <w:sz w:val="22"/>
              </w:rPr>
            </w:pPr>
            <w:r>
              <w:rPr>
                <w:rFonts w:asciiTheme="majorEastAsia" w:eastAsiaTheme="majorEastAsia" w:hAnsiTheme="majorEastAsia" w:hint="eastAsia"/>
                <w:sz w:val="22"/>
              </w:rPr>
              <w:t xml:space="preserve">　　　　　　　　　　　　　　　以上６名</w:t>
            </w:r>
          </w:p>
        </w:tc>
      </w:tr>
      <w:tr w:rsidR="00F86132" w14:paraId="338AB420" w14:textId="77777777">
        <w:trPr>
          <w:trHeight w:val="457"/>
        </w:trPr>
        <w:tc>
          <w:tcPr>
            <w:tcW w:w="3528" w:type="dxa"/>
            <w:tcBorders>
              <w:top w:val="single" w:sz="4" w:space="0" w:color="auto"/>
              <w:left w:val="single" w:sz="4" w:space="0" w:color="auto"/>
              <w:bottom w:val="single" w:sz="4" w:space="0" w:color="auto"/>
              <w:right w:val="single" w:sz="4" w:space="0" w:color="auto"/>
            </w:tcBorders>
            <w:shd w:val="clear" w:color="auto" w:fill="auto"/>
          </w:tcPr>
          <w:p w14:paraId="68004944" w14:textId="77777777" w:rsidR="00F86132" w:rsidRDefault="00E77F0E">
            <w:pPr>
              <w:wordWrap w:val="0"/>
              <w:autoSpaceDE w:val="0"/>
              <w:autoSpaceDN w:val="0"/>
              <w:spacing w:line="240" w:lineRule="atLeast"/>
              <w:rPr>
                <w:rFonts w:asciiTheme="majorEastAsia" w:eastAsiaTheme="majorEastAsia" w:hAnsiTheme="majorEastAsia"/>
                <w:sz w:val="22"/>
              </w:rPr>
            </w:pPr>
            <w:r>
              <w:rPr>
                <w:rFonts w:asciiTheme="majorEastAsia" w:eastAsiaTheme="majorEastAsia" w:hAnsiTheme="majorEastAsia" w:hint="eastAsia"/>
                <w:sz w:val="22"/>
              </w:rPr>
              <w:t>6．欠席委員</w:t>
            </w:r>
          </w:p>
        </w:tc>
        <w:tc>
          <w:tcPr>
            <w:tcW w:w="6660" w:type="dxa"/>
            <w:tcBorders>
              <w:top w:val="single" w:sz="4" w:space="0" w:color="auto"/>
              <w:left w:val="single" w:sz="4" w:space="0" w:color="auto"/>
              <w:bottom w:val="single" w:sz="4" w:space="0" w:color="auto"/>
              <w:right w:val="single" w:sz="4" w:space="0" w:color="auto"/>
            </w:tcBorders>
            <w:shd w:val="clear" w:color="auto" w:fill="auto"/>
          </w:tcPr>
          <w:p w14:paraId="6E079276" w14:textId="77777777" w:rsidR="00F86132" w:rsidRDefault="00E77F0E">
            <w:pPr>
              <w:tabs>
                <w:tab w:val="left" w:pos="35"/>
              </w:tabs>
              <w:wordWrap w:val="0"/>
              <w:autoSpaceDE w:val="0"/>
              <w:autoSpaceDN w:val="0"/>
              <w:spacing w:line="240" w:lineRule="atLeast"/>
              <w:rPr>
                <w:rFonts w:asciiTheme="majorEastAsia" w:eastAsiaTheme="majorEastAsia" w:hAnsiTheme="majorEastAsia"/>
                <w:sz w:val="22"/>
              </w:rPr>
            </w:pPr>
            <w:r>
              <w:rPr>
                <w:rFonts w:asciiTheme="majorEastAsia" w:eastAsiaTheme="majorEastAsia" w:hAnsiTheme="majorEastAsia"/>
                <w:sz w:val="22"/>
              </w:rPr>
              <w:tab/>
            </w:r>
            <w:r>
              <w:rPr>
                <w:rFonts w:asciiTheme="majorEastAsia" w:eastAsiaTheme="majorEastAsia" w:hAnsiTheme="majorEastAsia" w:hint="eastAsia"/>
                <w:sz w:val="22"/>
              </w:rPr>
              <w:t>武井委員　　　　　　　　　　　　　　　　　　　　　以上１名</w:t>
            </w:r>
          </w:p>
        </w:tc>
      </w:tr>
      <w:tr w:rsidR="00F86132" w14:paraId="2E206E3E" w14:textId="77777777">
        <w:trPr>
          <w:trHeight w:val="655"/>
        </w:trPr>
        <w:tc>
          <w:tcPr>
            <w:tcW w:w="3528" w:type="dxa"/>
            <w:tcBorders>
              <w:top w:val="single" w:sz="4" w:space="0" w:color="auto"/>
              <w:left w:val="single" w:sz="4" w:space="0" w:color="auto"/>
              <w:bottom w:val="single" w:sz="4" w:space="0" w:color="auto"/>
              <w:right w:val="single" w:sz="4" w:space="0" w:color="auto"/>
            </w:tcBorders>
            <w:shd w:val="clear" w:color="auto" w:fill="auto"/>
          </w:tcPr>
          <w:p w14:paraId="6B2D01D2" w14:textId="77777777" w:rsidR="00F86132" w:rsidRDefault="00E77F0E">
            <w:pPr>
              <w:wordWrap w:val="0"/>
              <w:autoSpaceDE w:val="0"/>
              <w:autoSpaceDN w:val="0"/>
              <w:spacing w:line="240" w:lineRule="atLeast"/>
              <w:rPr>
                <w:rFonts w:asciiTheme="majorEastAsia" w:eastAsiaTheme="majorEastAsia" w:hAnsiTheme="majorEastAsia"/>
                <w:sz w:val="22"/>
              </w:rPr>
            </w:pPr>
            <w:r>
              <w:rPr>
                <w:rFonts w:asciiTheme="majorEastAsia" w:eastAsiaTheme="majorEastAsia" w:hAnsiTheme="majorEastAsia" w:hint="eastAsia"/>
                <w:sz w:val="22"/>
              </w:rPr>
              <w:t>7．事務局</w:t>
            </w:r>
          </w:p>
        </w:tc>
        <w:tc>
          <w:tcPr>
            <w:tcW w:w="6660" w:type="dxa"/>
            <w:tcBorders>
              <w:top w:val="single" w:sz="4" w:space="0" w:color="auto"/>
              <w:left w:val="single" w:sz="4" w:space="0" w:color="auto"/>
              <w:bottom w:val="single" w:sz="4" w:space="0" w:color="auto"/>
              <w:right w:val="single" w:sz="4" w:space="0" w:color="auto"/>
            </w:tcBorders>
            <w:shd w:val="clear" w:color="auto" w:fill="auto"/>
          </w:tcPr>
          <w:p w14:paraId="38ABB918" w14:textId="77777777" w:rsidR="00F86132" w:rsidRDefault="00E77F0E">
            <w:pPr>
              <w:wordWrap w:val="0"/>
              <w:autoSpaceDE w:val="0"/>
              <w:autoSpaceDN w:val="0"/>
              <w:spacing w:line="240" w:lineRule="atLeast"/>
              <w:rPr>
                <w:rFonts w:asciiTheme="majorEastAsia" w:eastAsiaTheme="majorEastAsia" w:hAnsiTheme="majorEastAsia"/>
                <w:sz w:val="22"/>
              </w:rPr>
            </w:pPr>
            <w:r>
              <w:rPr>
                <w:rFonts w:asciiTheme="majorEastAsia" w:eastAsiaTheme="majorEastAsia" w:hAnsiTheme="majorEastAsia" w:hint="eastAsia"/>
                <w:sz w:val="22"/>
              </w:rPr>
              <w:t>田宮課長、田中担当員、結城担当員</w:t>
            </w:r>
          </w:p>
          <w:p w14:paraId="2EE8A576" w14:textId="77777777" w:rsidR="00F86132" w:rsidRDefault="00E77F0E">
            <w:pPr>
              <w:wordWrap w:val="0"/>
              <w:autoSpaceDE w:val="0"/>
              <w:autoSpaceDN w:val="0"/>
              <w:spacing w:line="240" w:lineRule="atLeast"/>
              <w:jc w:val="right"/>
              <w:rPr>
                <w:rFonts w:asciiTheme="majorEastAsia" w:eastAsiaTheme="majorEastAsia" w:hAnsiTheme="majorEastAsia"/>
                <w:sz w:val="22"/>
              </w:rPr>
            </w:pPr>
            <w:r>
              <w:rPr>
                <w:rFonts w:asciiTheme="majorEastAsia" w:eastAsiaTheme="majorEastAsia" w:hAnsiTheme="majorEastAsia" w:hint="eastAsia"/>
                <w:sz w:val="22"/>
              </w:rPr>
              <w:t xml:space="preserve">　　　　　　　　　　　　　　　　　　　　以上３名</w:t>
            </w:r>
          </w:p>
        </w:tc>
      </w:tr>
      <w:tr w:rsidR="00F86132" w14:paraId="6F78151C" w14:textId="77777777">
        <w:tc>
          <w:tcPr>
            <w:tcW w:w="3528" w:type="dxa"/>
            <w:tcBorders>
              <w:top w:val="single" w:sz="4" w:space="0" w:color="auto"/>
              <w:left w:val="single" w:sz="4" w:space="0" w:color="auto"/>
              <w:bottom w:val="single" w:sz="4" w:space="0" w:color="auto"/>
              <w:right w:val="single" w:sz="4" w:space="0" w:color="auto"/>
            </w:tcBorders>
            <w:shd w:val="clear" w:color="auto" w:fill="auto"/>
          </w:tcPr>
          <w:p w14:paraId="2D321A37" w14:textId="77777777" w:rsidR="00F86132" w:rsidRDefault="00E77F0E">
            <w:pPr>
              <w:wordWrap w:val="0"/>
              <w:autoSpaceDE w:val="0"/>
              <w:autoSpaceDN w:val="0"/>
              <w:spacing w:line="240" w:lineRule="atLeast"/>
              <w:rPr>
                <w:rFonts w:asciiTheme="majorEastAsia" w:eastAsiaTheme="majorEastAsia" w:hAnsiTheme="majorEastAsia"/>
                <w:sz w:val="22"/>
              </w:rPr>
            </w:pPr>
            <w:r>
              <w:rPr>
                <w:rFonts w:asciiTheme="majorEastAsia" w:eastAsiaTheme="majorEastAsia" w:hAnsiTheme="majorEastAsia" w:hint="eastAsia"/>
                <w:sz w:val="22"/>
              </w:rPr>
              <w:t>8．傍聴者</w:t>
            </w:r>
          </w:p>
        </w:tc>
        <w:tc>
          <w:tcPr>
            <w:tcW w:w="6660" w:type="dxa"/>
            <w:tcBorders>
              <w:top w:val="single" w:sz="4" w:space="0" w:color="auto"/>
              <w:left w:val="single" w:sz="4" w:space="0" w:color="auto"/>
              <w:bottom w:val="single" w:sz="4" w:space="0" w:color="auto"/>
              <w:right w:val="single" w:sz="4" w:space="0" w:color="auto"/>
            </w:tcBorders>
            <w:shd w:val="clear" w:color="auto" w:fill="auto"/>
          </w:tcPr>
          <w:p w14:paraId="762473B6" w14:textId="77777777" w:rsidR="00F86132" w:rsidRDefault="00E77F0E">
            <w:pPr>
              <w:wordWrap w:val="0"/>
              <w:autoSpaceDE w:val="0"/>
              <w:autoSpaceDN w:val="0"/>
              <w:spacing w:line="240" w:lineRule="atLeast"/>
              <w:rPr>
                <w:rFonts w:asciiTheme="majorEastAsia" w:eastAsiaTheme="majorEastAsia" w:hAnsiTheme="majorEastAsia"/>
                <w:sz w:val="22"/>
              </w:rPr>
            </w:pPr>
            <w:r>
              <w:rPr>
                <w:rFonts w:asciiTheme="majorEastAsia" w:eastAsiaTheme="majorEastAsia" w:hAnsiTheme="majorEastAsia" w:hint="eastAsia"/>
                <w:sz w:val="22"/>
              </w:rPr>
              <w:t>なし</w:t>
            </w:r>
          </w:p>
        </w:tc>
      </w:tr>
      <w:tr w:rsidR="00F86132" w14:paraId="3BC2FA24" w14:textId="77777777">
        <w:trPr>
          <w:trHeight w:val="3010"/>
        </w:trPr>
        <w:tc>
          <w:tcPr>
            <w:tcW w:w="3528" w:type="dxa"/>
            <w:tcBorders>
              <w:top w:val="single" w:sz="4" w:space="0" w:color="auto"/>
              <w:left w:val="single" w:sz="4" w:space="0" w:color="auto"/>
              <w:bottom w:val="single" w:sz="4" w:space="0" w:color="auto"/>
              <w:right w:val="single" w:sz="4" w:space="0" w:color="auto"/>
            </w:tcBorders>
            <w:shd w:val="clear" w:color="auto" w:fill="auto"/>
          </w:tcPr>
          <w:p w14:paraId="6CCEC715" w14:textId="77777777" w:rsidR="00F86132" w:rsidRDefault="00E77F0E">
            <w:pPr>
              <w:wordWrap w:val="0"/>
              <w:autoSpaceDE w:val="0"/>
              <w:autoSpaceDN w:val="0"/>
              <w:spacing w:line="240" w:lineRule="atLeast"/>
              <w:rPr>
                <w:rFonts w:asciiTheme="majorEastAsia" w:eastAsiaTheme="majorEastAsia" w:hAnsiTheme="majorEastAsia"/>
                <w:sz w:val="22"/>
              </w:rPr>
            </w:pPr>
            <w:r>
              <w:rPr>
                <w:rFonts w:asciiTheme="majorEastAsia" w:eastAsiaTheme="majorEastAsia" w:hAnsiTheme="majorEastAsia" w:hint="eastAsia"/>
                <w:sz w:val="22"/>
              </w:rPr>
              <w:t>9．次第</w:t>
            </w:r>
          </w:p>
        </w:tc>
        <w:tc>
          <w:tcPr>
            <w:tcW w:w="6660" w:type="dxa"/>
            <w:tcBorders>
              <w:top w:val="single" w:sz="4" w:space="0" w:color="auto"/>
              <w:left w:val="single" w:sz="4" w:space="0" w:color="auto"/>
              <w:bottom w:val="single" w:sz="4" w:space="0" w:color="auto"/>
              <w:right w:val="single" w:sz="4" w:space="0" w:color="auto"/>
            </w:tcBorders>
            <w:shd w:val="clear" w:color="auto" w:fill="auto"/>
          </w:tcPr>
          <w:p w14:paraId="53B870D5" w14:textId="77777777" w:rsidR="00F86132" w:rsidRDefault="00E77F0E">
            <w:pPr>
              <w:wordWrap w:val="0"/>
              <w:autoSpaceDE w:val="0"/>
              <w:autoSpaceDN w:val="0"/>
              <w:spacing w:line="240" w:lineRule="atLeast"/>
              <w:rPr>
                <w:rFonts w:asciiTheme="majorEastAsia" w:eastAsiaTheme="majorEastAsia" w:hAnsiTheme="majorEastAsia"/>
                <w:sz w:val="22"/>
              </w:rPr>
            </w:pPr>
            <w:r>
              <w:rPr>
                <w:rFonts w:asciiTheme="majorEastAsia" w:eastAsiaTheme="majorEastAsia" w:hAnsiTheme="majorEastAsia" w:hint="eastAsia"/>
                <w:sz w:val="22"/>
              </w:rPr>
              <w:t>1.開会</w:t>
            </w:r>
          </w:p>
          <w:p w14:paraId="65CD6D20" w14:textId="77777777" w:rsidR="00F86132" w:rsidRDefault="00E77F0E">
            <w:pPr>
              <w:wordWrap w:val="0"/>
              <w:autoSpaceDE w:val="0"/>
              <w:autoSpaceDN w:val="0"/>
              <w:spacing w:line="240" w:lineRule="atLeast"/>
              <w:rPr>
                <w:rFonts w:asciiTheme="majorEastAsia" w:eastAsiaTheme="majorEastAsia" w:hAnsiTheme="majorEastAsia"/>
                <w:sz w:val="22"/>
              </w:rPr>
            </w:pPr>
            <w:r>
              <w:rPr>
                <w:rFonts w:asciiTheme="majorEastAsia" w:eastAsiaTheme="majorEastAsia" w:hAnsiTheme="majorEastAsia" w:hint="eastAsia"/>
                <w:sz w:val="22"/>
              </w:rPr>
              <w:t>2.委員長挨拶</w:t>
            </w:r>
          </w:p>
          <w:p w14:paraId="14E044FC" w14:textId="77777777" w:rsidR="00F86132" w:rsidRDefault="00E77F0E">
            <w:pPr>
              <w:wordWrap w:val="0"/>
              <w:autoSpaceDE w:val="0"/>
              <w:autoSpaceDN w:val="0"/>
              <w:spacing w:line="240" w:lineRule="atLeast"/>
              <w:rPr>
                <w:rFonts w:asciiTheme="majorEastAsia" w:eastAsiaTheme="majorEastAsia" w:hAnsiTheme="majorEastAsia"/>
                <w:sz w:val="22"/>
              </w:rPr>
            </w:pPr>
            <w:r>
              <w:rPr>
                <w:rFonts w:asciiTheme="majorEastAsia" w:eastAsiaTheme="majorEastAsia" w:hAnsiTheme="majorEastAsia" w:hint="eastAsia"/>
                <w:sz w:val="22"/>
              </w:rPr>
              <w:t>3.案件</w:t>
            </w:r>
          </w:p>
          <w:p w14:paraId="7AC341A6" w14:textId="77777777" w:rsidR="00F86132" w:rsidRDefault="00E77F0E">
            <w:pPr>
              <w:wordWrap w:val="0"/>
              <w:autoSpaceDE w:val="0"/>
              <w:autoSpaceDN w:val="0"/>
              <w:spacing w:line="240" w:lineRule="atLeast"/>
              <w:ind w:firstLineChars="100" w:firstLine="220"/>
              <w:rPr>
                <w:rFonts w:asciiTheme="majorEastAsia" w:eastAsiaTheme="majorEastAsia" w:hAnsiTheme="majorEastAsia"/>
                <w:sz w:val="22"/>
              </w:rPr>
            </w:pPr>
            <w:r>
              <w:rPr>
                <w:rFonts w:asciiTheme="majorEastAsia" w:eastAsiaTheme="majorEastAsia" w:hAnsiTheme="majorEastAsia" w:hint="eastAsia"/>
                <w:sz w:val="22"/>
              </w:rPr>
              <w:t>①今年度（第77回）の市展について</w:t>
            </w:r>
          </w:p>
          <w:p w14:paraId="2FBA6FCC" w14:textId="77777777" w:rsidR="00F86132" w:rsidRDefault="00E77F0E">
            <w:pPr>
              <w:wordWrap w:val="0"/>
              <w:autoSpaceDE w:val="0"/>
              <w:autoSpaceDN w:val="0"/>
              <w:spacing w:line="240" w:lineRule="atLeast"/>
              <w:ind w:firstLineChars="100" w:firstLine="220"/>
              <w:rPr>
                <w:rFonts w:asciiTheme="majorEastAsia" w:eastAsiaTheme="majorEastAsia" w:hAnsiTheme="majorEastAsia"/>
                <w:sz w:val="22"/>
              </w:rPr>
            </w:pPr>
            <w:r>
              <w:rPr>
                <w:rFonts w:asciiTheme="majorEastAsia" w:eastAsiaTheme="majorEastAsia" w:hAnsiTheme="majorEastAsia" w:hint="eastAsia"/>
                <w:sz w:val="22"/>
              </w:rPr>
              <w:t xml:space="preserve">　・実施結果報告</w:t>
            </w:r>
          </w:p>
          <w:p w14:paraId="1E5FAD91" w14:textId="77777777" w:rsidR="00F86132" w:rsidRDefault="00E77F0E">
            <w:pPr>
              <w:wordWrap w:val="0"/>
              <w:autoSpaceDE w:val="0"/>
              <w:autoSpaceDN w:val="0"/>
              <w:spacing w:line="240" w:lineRule="atLeast"/>
              <w:ind w:firstLineChars="100" w:firstLine="220"/>
              <w:rPr>
                <w:rFonts w:asciiTheme="majorEastAsia" w:eastAsiaTheme="majorEastAsia" w:hAnsiTheme="majorEastAsia"/>
                <w:sz w:val="22"/>
              </w:rPr>
            </w:pPr>
            <w:r>
              <w:rPr>
                <w:rFonts w:asciiTheme="majorEastAsia" w:eastAsiaTheme="majorEastAsia" w:hAnsiTheme="majorEastAsia" w:hint="eastAsia"/>
                <w:sz w:val="22"/>
              </w:rPr>
              <w:t>②奨励賞について</w:t>
            </w:r>
          </w:p>
          <w:p w14:paraId="57925FF4" w14:textId="77777777" w:rsidR="00F86132" w:rsidRDefault="00E77F0E">
            <w:pPr>
              <w:wordWrap w:val="0"/>
              <w:autoSpaceDE w:val="0"/>
              <w:autoSpaceDN w:val="0"/>
              <w:spacing w:line="240" w:lineRule="atLeast"/>
              <w:ind w:firstLineChars="100" w:firstLine="220"/>
              <w:rPr>
                <w:rFonts w:asciiTheme="majorEastAsia" w:eastAsiaTheme="majorEastAsia" w:hAnsiTheme="majorEastAsia"/>
                <w:sz w:val="22"/>
              </w:rPr>
            </w:pPr>
            <w:r>
              <w:rPr>
                <w:rFonts w:asciiTheme="majorEastAsia" w:eastAsiaTheme="majorEastAsia" w:hAnsiTheme="majorEastAsia" w:hint="eastAsia"/>
                <w:sz w:val="22"/>
              </w:rPr>
              <w:t>③来年度（第78回）の市展について</w:t>
            </w:r>
          </w:p>
          <w:p w14:paraId="2577EA09" w14:textId="77777777" w:rsidR="00F86132" w:rsidRDefault="00E77F0E">
            <w:pPr>
              <w:wordWrap w:val="0"/>
              <w:autoSpaceDE w:val="0"/>
              <w:autoSpaceDN w:val="0"/>
              <w:spacing w:line="240" w:lineRule="atLeast"/>
              <w:ind w:firstLineChars="100" w:firstLine="220"/>
              <w:rPr>
                <w:rFonts w:asciiTheme="majorEastAsia" w:eastAsiaTheme="majorEastAsia" w:hAnsiTheme="majorEastAsia"/>
                <w:sz w:val="22"/>
              </w:rPr>
            </w:pPr>
            <w:r>
              <w:rPr>
                <w:rFonts w:asciiTheme="majorEastAsia" w:eastAsiaTheme="majorEastAsia" w:hAnsiTheme="majorEastAsia" w:hint="eastAsia"/>
                <w:sz w:val="22"/>
              </w:rPr>
              <w:t>④各部門の継続について</w:t>
            </w:r>
          </w:p>
          <w:p w14:paraId="045A1F4F" w14:textId="77777777" w:rsidR="00F86132" w:rsidRDefault="00E77F0E">
            <w:pPr>
              <w:wordWrap w:val="0"/>
              <w:autoSpaceDE w:val="0"/>
              <w:autoSpaceDN w:val="0"/>
              <w:spacing w:line="240" w:lineRule="atLeast"/>
              <w:ind w:firstLineChars="100" w:firstLine="220"/>
              <w:rPr>
                <w:rFonts w:asciiTheme="majorEastAsia" w:eastAsiaTheme="majorEastAsia" w:hAnsiTheme="majorEastAsia"/>
                <w:sz w:val="22"/>
              </w:rPr>
            </w:pPr>
            <w:r>
              <w:rPr>
                <w:rFonts w:asciiTheme="majorEastAsia" w:eastAsiaTheme="majorEastAsia" w:hAnsiTheme="majorEastAsia" w:hint="eastAsia"/>
                <w:sz w:val="22"/>
              </w:rPr>
              <w:t>⑤その他</w:t>
            </w:r>
          </w:p>
          <w:p w14:paraId="106FCA7B" w14:textId="77777777" w:rsidR="00F86132" w:rsidRDefault="00E77F0E">
            <w:pPr>
              <w:wordWrap w:val="0"/>
              <w:autoSpaceDE w:val="0"/>
              <w:autoSpaceDN w:val="0"/>
              <w:rPr>
                <w:rFonts w:asciiTheme="majorEastAsia" w:eastAsiaTheme="majorEastAsia" w:hAnsiTheme="majorEastAsia"/>
                <w:sz w:val="22"/>
              </w:rPr>
            </w:pPr>
            <w:r>
              <w:rPr>
                <w:rFonts w:asciiTheme="majorEastAsia" w:eastAsiaTheme="majorEastAsia" w:hAnsiTheme="majorEastAsia" w:hint="eastAsia"/>
                <w:sz w:val="22"/>
              </w:rPr>
              <w:t xml:space="preserve">　　　</w:t>
            </w:r>
          </w:p>
          <w:p w14:paraId="2BB78DAD" w14:textId="77777777" w:rsidR="00F86132" w:rsidRDefault="00E77F0E">
            <w:pPr>
              <w:wordWrap w:val="0"/>
              <w:autoSpaceDE w:val="0"/>
              <w:autoSpaceDN w:val="0"/>
              <w:spacing w:line="240" w:lineRule="atLeast"/>
              <w:rPr>
                <w:rFonts w:asciiTheme="majorEastAsia" w:eastAsiaTheme="majorEastAsia" w:hAnsiTheme="majorEastAsia"/>
                <w:sz w:val="22"/>
              </w:rPr>
            </w:pPr>
            <w:r>
              <w:rPr>
                <w:rFonts w:asciiTheme="majorEastAsia" w:eastAsiaTheme="majorEastAsia" w:hAnsiTheme="majorEastAsia" w:hint="eastAsia"/>
                <w:sz w:val="22"/>
              </w:rPr>
              <w:t>4.閉会</w:t>
            </w:r>
          </w:p>
        </w:tc>
      </w:tr>
      <w:tr w:rsidR="00F86132" w14:paraId="70B893DD" w14:textId="77777777">
        <w:trPr>
          <w:trHeight w:val="1453"/>
        </w:trPr>
        <w:tc>
          <w:tcPr>
            <w:tcW w:w="3528" w:type="dxa"/>
            <w:tcBorders>
              <w:top w:val="single" w:sz="4" w:space="0" w:color="auto"/>
              <w:left w:val="single" w:sz="4" w:space="0" w:color="auto"/>
              <w:bottom w:val="single" w:sz="4" w:space="0" w:color="auto"/>
              <w:right w:val="single" w:sz="4" w:space="0" w:color="auto"/>
            </w:tcBorders>
            <w:shd w:val="clear" w:color="auto" w:fill="auto"/>
            <w:vAlign w:val="center"/>
          </w:tcPr>
          <w:p w14:paraId="42031E2E" w14:textId="77777777" w:rsidR="00F86132" w:rsidRDefault="00E77F0E">
            <w:pPr>
              <w:wordWrap w:val="0"/>
              <w:autoSpaceDE w:val="0"/>
              <w:autoSpaceDN w:val="0"/>
              <w:spacing w:line="240" w:lineRule="atLeast"/>
              <w:rPr>
                <w:rFonts w:asciiTheme="majorEastAsia" w:eastAsiaTheme="majorEastAsia" w:hAnsiTheme="majorEastAsia"/>
                <w:sz w:val="22"/>
              </w:rPr>
            </w:pPr>
            <w:r>
              <w:rPr>
                <w:rFonts w:asciiTheme="majorEastAsia" w:eastAsiaTheme="majorEastAsia" w:hAnsiTheme="majorEastAsia" w:hint="eastAsia"/>
                <w:sz w:val="22"/>
              </w:rPr>
              <w:t>会議録承認</w:t>
            </w:r>
          </w:p>
        </w:tc>
        <w:tc>
          <w:tcPr>
            <w:tcW w:w="6660" w:type="dxa"/>
            <w:tcBorders>
              <w:top w:val="single" w:sz="4" w:space="0" w:color="auto"/>
              <w:left w:val="single" w:sz="4" w:space="0" w:color="auto"/>
              <w:bottom w:val="single" w:sz="4" w:space="0" w:color="auto"/>
              <w:right w:val="single" w:sz="4" w:space="0" w:color="auto"/>
            </w:tcBorders>
            <w:shd w:val="clear" w:color="auto" w:fill="auto"/>
            <w:vAlign w:val="center"/>
          </w:tcPr>
          <w:p w14:paraId="0CA9A228" w14:textId="4AF4B14A" w:rsidR="00F86132" w:rsidRDefault="00E77F0E">
            <w:pPr>
              <w:wordWrap w:val="0"/>
              <w:autoSpaceDE w:val="0"/>
              <w:autoSpaceDN w:val="0"/>
              <w:spacing w:line="240" w:lineRule="atLeast"/>
              <w:rPr>
                <w:rFonts w:asciiTheme="majorEastAsia" w:eastAsiaTheme="majorEastAsia" w:hAnsiTheme="majorEastAsia"/>
                <w:sz w:val="22"/>
              </w:rPr>
            </w:pPr>
            <w:r>
              <w:rPr>
                <w:rFonts w:asciiTheme="majorEastAsia" w:eastAsiaTheme="majorEastAsia" w:hAnsiTheme="majorEastAsia" w:hint="eastAsia"/>
                <w:sz w:val="22"/>
              </w:rPr>
              <w:t>令和８年</w:t>
            </w:r>
            <w:r w:rsidR="004A6B16">
              <w:rPr>
                <w:rFonts w:asciiTheme="majorEastAsia" w:eastAsiaTheme="majorEastAsia" w:hAnsiTheme="majorEastAsia" w:hint="eastAsia"/>
                <w:sz w:val="22"/>
              </w:rPr>
              <w:t>９</w:t>
            </w:r>
            <w:r>
              <w:rPr>
                <w:rFonts w:asciiTheme="majorEastAsia" w:eastAsiaTheme="majorEastAsia" w:hAnsiTheme="majorEastAsia" w:hint="eastAsia"/>
                <w:sz w:val="22"/>
              </w:rPr>
              <w:t xml:space="preserve">　月　</w:t>
            </w:r>
            <w:r w:rsidR="004A6B16">
              <w:rPr>
                <w:rFonts w:asciiTheme="majorEastAsia" w:eastAsiaTheme="majorEastAsia" w:hAnsiTheme="majorEastAsia" w:hint="eastAsia"/>
                <w:sz w:val="22"/>
              </w:rPr>
              <w:t>19</w:t>
            </w:r>
            <w:r>
              <w:rPr>
                <w:rFonts w:asciiTheme="majorEastAsia" w:eastAsiaTheme="majorEastAsia" w:hAnsiTheme="majorEastAsia" w:hint="eastAsia"/>
                <w:sz w:val="22"/>
              </w:rPr>
              <w:t xml:space="preserve">　日　承認</w:t>
            </w:r>
          </w:p>
          <w:p w14:paraId="62BE8B08" w14:textId="77777777" w:rsidR="00F86132" w:rsidRDefault="00F86132">
            <w:pPr>
              <w:wordWrap w:val="0"/>
              <w:autoSpaceDE w:val="0"/>
              <w:autoSpaceDN w:val="0"/>
              <w:spacing w:line="240" w:lineRule="atLeast"/>
              <w:rPr>
                <w:rFonts w:asciiTheme="majorEastAsia" w:eastAsiaTheme="majorEastAsia" w:hAnsiTheme="majorEastAsia"/>
                <w:sz w:val="22"/>
              </w:rPr>
            </w:pPr>
          </w:p>
          <w:p w14:paraId="42E89C14" w14:textId="08C3CF5A" w:rsidR="00F86132" w:rsidRDefault="00F86132">
            <w:pPr>
              <w:wordWrap w:val="0"/>
              <w:autoSpaceDE w:val="0"/>
              <w:autoSpaceDN w:val="0"/>
              <w:spacing w:line="240" w:lineRule="atLeast"/>
              <w:rPr>
                <w:rFonts w:asciiTheme="majorEastAsia" w:eastAsiaTheme="majorEastAsia" w:hAnsiTheme="majorEastAsia"/>
                <w:sz w:val="22"/>
                <w:u w:val="single" w:color="000000" w:themeColor="text1"/>
              </w:rPr>
            </w:pPr>
          </w:p>
        </w:tc>
      </w:tr>
    </w:tbl>
    <w:p w14:paraId="740D7500" w14:textId="77777777" w:rsidR="00F86132" w:rsidRDefault="00F86132">
      <w:pPr>
        <w:wordWrap w:val="0"/>
        <w:autoSpaceDE w:val="0"/>
        <w:autoSpaceDN w:val="0"/>
        <w:spacing w:line="240" w:lineRule="atLeast"/>
        <w:rPr>
          <w:rFonts w:asciiTheme="majorEastAsia" w:eastAsiaTheme="majorEastAsia" w:hAnsiTheme="majorEastAsia"/>
          <w:sz w:val="24"/>
        </w:rPr>
      </w:pPr>
    </w:p>
    <w:p w14:paraId="434E7A9C" w14:textId="77777777" w:rsidR="00F86132" w:rsidRDefault="00F86132">
      <w:pPr>
        <w:wordWrap w:val="0"/>
        <w:autoSpaceDE w:val="0"/>
        <w:autoSpaceDN w:val="0"/>
        <w:spacing w:line="240" w:lineRule="atLeast"/>
        <w:rPr>
          <w:rFonts w:asciiTheme="majorEastAsia" w:eastAsiaTheme="majorEastAsia" w:hAnsiTheme="majorEastAsia"/>
          <w:sz w:val="24"/>
        </w:rPr>
      </w:pPr>
    </w:p>
    <w:p w14:paraId="34C28505" w14:textId="77777777" w:rsidR="00F86132" w:rsidRDefault="00F86132">
      <w:pPr>
        <w:wordWrap w:val="0"/>
        <w:autoSpaceDE w:val="0"/>
        <w:autoSpaceDN w:val="0"/>
        <w:spacing w:line="240" w:lineRule="atLeast"/>
        <w:rPr>
          <w:rFonts w:asciiTheme="majorEastAsia" w:eastAsiaTheme="majorEastAsia" w:hAnsiTheme="majorEastAsia"/>
          <w:sz w:val="24"/>
        </w:rPr>
      </w:pPr>
    </w:p>
    <w:p w14:paraId="2575DC32" w14:textId="77777777" w:rsidR="00F86132" w:rsidRDefault="00F86132">
      <w:pPr>
        <w:wordWrap w:val="0"/>
        <w:autoSpaceDE w:val="0"/>
        <w:autoSpaceDN w:val="0"/>
        <w:spacing w:line="240" w:lineRule="atLeast"/>
        <w:rPr>
          <w:rFonts w:asciiTheme="majorEastAsia" w:eastAsiaTheme="majorEastAsia" w:hAnsiTheme="majorEastAsia"/>
          <w:sz w:val="24"/>
        </w:rPr>
      </w:pPr>
    </w:p>
    <w:p w14:paraId="358D39AA" w14:textId="77777777" w:rsidR="00F86132" w:rsidRDefault="00F86132">
      <w:pPr>
        <w:wordWrap w:val="0"/>
        <w:autoSpaceDE w:val="0"/>
        <w:autoSpaceDN w:val="0"/>
        <w:spacing w:line="240" w:lineRule="atLeast"/>
        <w:rPr>
          <w:rFonts w:asciiTheme="majorEastAsia" w:eastAsiaTheme="majorEastAsia" w:hAnsiTheme="majorEastAsia"/>
          <w:sz w:val="24"/>
        </w:rPr>
      </w:pPr>
    </w:p>
    <w:p w14:paraId="05E9FDE3" w14:textId="77777777" w:rsidR="00F86132" w:rsidRDefault="00F86132">
      <w:pPr>
        <w:wordWrap w:val="0"/>
        <w:autoSpaceDE w:val="0"/>
        <w:autoSpaceDN w:val="0"/>
        <w:spacing w:line="240" w:lineRule="atLeast"/>
        <w:rPr>
          <w:rFonts w:asciiTheme="majorEastAsia" w:eastAsiaTheme="majorEastAsia" w:hAnsiTheme="majorEastAsia"/>
          <w:sz w:val="24"/>
        </w:rPr>
      </w:pPr>
    </w:p>
    <w:p w14:paraId="7CBD99BE" w14:textId="77777777" w:rsidR="00F86132" w:rsidRDefault="00E77F0E">
      <w:pPr>
        <w:numPr>
          <w:ilvl w:val="0"/>
          <w:numId w:val="1"/>
        </w:numPr>
        <w:wordWrap w:val="0"/>
        <w:autoSpaceDE w:val="0"/>
        <w:autoSpaceDN w:val="0"/>
        <w:spacing w:line="240" w:lineRule="atLeast"/>
        <w:rPr>
          <w:rFonts w:asciiTheme="majorEastAsia" w:eastAsiaTheme="majorEastAsia" w:hAnsiTheme="majorEastAsia"/>
          <w:sz w:val="22"/>
        </w:rPr>
      </w:pPr>
      <w:r>
        <w:rPr>
          <w:rFonts w:asciiTheme="majorEastAsia" w:eastAsiaTheme="majorEastAsia" w:hAnsiTheme="majorEastAsia"/>
          <w:sz w:val="24"/>
        </w:rPr>
        <w:br w:type="page"/>
      </w:r>
      <w:r>
        <w:rPr>
          <w:rFonts w:asciiTheme="majorEastAsia" w:eastAsiaTheme="majorEastAsia" w:hAnsiTheme="majorEastAsia" w:hint="eastAsia"/>
          <w:sz w:val="22"/>
        </w:rPr>
        <w:lastRenderedPageBreak/>
        <w:t>開会　　　田宮課長よりあいさつ</w:t>
      </w:r>
    </w:p>
    <w:p w14:paraId="10C01BA4" w14:textId="77777777" w:rsidR="00F86132" w:rsidRDefault="00F86132">
      <w:pPr>
        <w:wordWrap w:val="0"/>
        <w:autoSpaceDE w:val="0"/>
        <w:autoSpaceDN w:val="0"/>
        <w:rPr>
          <w:rFonts w:asciiTheme="majorEastAsia" w:eastAsiaTheme="majorEastAsia" w:hAnsiTheme="majorEastAsia"/>
          <w:sz w:val="22"/>
        </w:rPr>
      </w:pPr>
    </w:p>
    <w:p w14:paraId="34F121BE" w14:textId="77777777" w:rsidR="00F86132" w:rsidRDefault="00E77F0E">
      <w:pPr>
        <w:numPr>
          <w:ilvl w:val="0"/>
          <w:numId w:val="1"/>
        </w:numPr>
        <w:wordWrap w:val="0"/>
        <w:autoSpaceDE w:val="0"/>
        <w:autoSpaceDN w:val="0"/>
        <w:rPr>
          <w:rFonts w:asciiTheme="majorEastAsia" w:eastAsiaTheme="majorEastAsia" w:hAnsiTheme="majorEastAsia"/>
          <w:sz w:val="22"/>
        </w:rPr>
      </w:pPr>
      <w:r>
        <w:rPr>
          <w:rFonts w:asciiTheme="majorEastAsia" w:eastAsiaTheme="majorEastAsia" w:hAnsiTheme="majorEastAsia" w:hint="eastAsia"/>
          <w:sz w:val="22"/>
        </w:rPr>
        <w:t>委員長挨拶　　　西村委員長より挨拶（進行）</w:t>
      </w:r>
    </w:p>
    <w:p w14:paraId="21A85496" w14:textId="77777777" w:rsidR="00F86132" w:rsidRDefault="00F86132">
      <w:pPr>
        <w:wordWrap w:val="0"/>
        <w:autoSpaceDE w:val="0"/>
        <w:autoSpaceDN w:val="0"/>
        <w:rPr>
          <w:rFonts w:asciiTheme="majorEastAsia" w:eastAsiaTheme="majorEastAsia" w:hAnsiTheme="majorEastAsia"/>
          <w:sz w:val="22"/>
        </w:rPr>
      </w:pPr>
    </w:p>
    <w:p w14:paraId="51C1BACF" w14:textId="77777777" w:rsidR="00F86132" w:rsidRDefault="00E77F0E">
      <w:pPr>
        <w:numPr>
          <w:ilvl w:val="0"/>
          <w:numId w:val="1"/>
        </w:numPr>
        <w:wordWrap w:val="0"/>
        <w:autoSpaceDE w:val="0"/>
        <w:autoSpaceDN w:val="0"/>
        <w:spacing w:line="264" w:lineRule="auto"/>
        <w:rPr>
          <w:rFonts w:asciiTheme="majorEastAsia" w:eastAsiaTheme="majorEastAsia" w:hAnsiTheme="majorEastAsia"/>
          <w:sz w:val="22"/>
        </w:rPr>
      </w:pPr>
      <w:r>
        <w:rPr>
          <w:rFonts w:asciiTheme="majorEastAsia" w:eastAsiaTheme="majorEastAsia" w:hAnsiTheme="majorEastAsia" w:hint="eastAsia"/>
          <w:sz w:val="22"/>
        </w:rPr>
        <w:t>案件</w:t>
      </w:r>
    </w:p>
    <w:p w14:paraId="10287982" w14:textId="77777777" w:rsidR="00F86132" w:rsidRDefault="00E77F0E">
      <w:pPr>
        <w:wordWrap w:val="0"/>
        <w:autoSpaceDE w:val="0"/>
        <w:autoSpaceDN w:val="0"/>
        <w:spacing w:line="264" w:lineRule="auto"/>
        <w:ind w:firstLineChars="100" w:firstLine="220"/>
        <w:rPr>
          <w:rFonts w:asciiTheme="majorEastAsia" w:eastAsiaTheme="majorEastAsia" w:hAnsiTheme="majorEastAsia"/>
          <w:sz w:val="22"/>
          <w:u w:val="single"/>
        </w:rPr>
      </w:pPr>
      <w:r>
        <w:rPr>
          <w:rFonts w:asciiTheme="majorEastAsia" w:eastAsiaTheme="majorEastAsia" w:hAnsiTheme="majorEastAsia" w:hint="eastAsia"/>
          <w:sz w:val="22"/>
        </w:rPr>
        <w:t>(１)</w:t>
      </w:r>
      <w:r>
        <w:rPr>
          <w:rFonts w:asciiTheme="majorEastAsia" w:eastAsiaTheme="majorEastAsia" w:hAnsiTheme="majorEastAsia"/>
          <w:sz w:val="22"/>
        </w:rPr>
        <w:t xml:space="preserve"> </w:t>
      </w:r>
      <w:r>
        <w:rPr>
          <w:rFonts w:asciiTheme="majorEastAsia" w:eastAsiaTheme="majorEastAsia" w:hAnsiTheme="majorEastAsia" w:hint="eastAsia"/>
          <w:sz w:val="22"/>
          <w:u w:val="single"/>
        </w:rPr>
        <w:t>今年度（第77回）の市展について</w:t>
      </w:r>
    </w:p>
    <w:p w14:paraId="7BCA2FB0" w14:textId="77777777" w:rsidR="00F86132" w:rsidRDefault="00E77F0E">
      <w:pPr>
        <w:wordWrap w:val="0"/>
        <w:autoSpaceDE w:val="0"/>
        <w:autoSpaceDN w:val="0"/>
        <w:spacing w:line="264" w:lineRule="auto"/>
        <w:ind w:firstLine="840"/>
        <w:rPr>
          <w:rFonts w:asciiTheme="majorEastAsia" w:eastAsiaTheme="majorEastAsia" w:hAnsiTheme="majorEastAsia"/>
          <w:sz w:val="22"/>
          <w:u w:val="single"/>
        </w:rPr>
      </w:pPr>
      <w:r>
        <w:rPr>
          <w:rFonts w:asciiTheme="majorEastAsia" w:eastAsiaTheme="majorEastAsia" w:hAnsiTheme="majorEastAsia" w:hint="eastAsia"/>
          <w:sz w:val="22"/>
        </w:rPr>
        <w:t>〇実施結果報告　→資料１・２</w:t>
      </w:r>
    </w:p>
    <w:p w14:paraId="16946D60" w14:textId="77777777" w:rsidR="00F86132" w:rsidRDefault="00E77F0E">
      <w:pPr>
        <w:wordWrap w:val="0"/>
        <w:autoSpaceDE w:val="0"/>
        <w:autoSpaceDN w:val="0"/>
        <w:spacing w:line="264" w:lineRule="auto"/>
        <w:ind w:firstLineChars="400" w:firstLine="880"/>
        <w:rPr>
          <w:rFonts w:asciiTheme="majorEastAsia" w:eastAsiaTheme="majorEastAsia" w:hAnsiTheme="majorEastAsia"/>
          <w:sz w:val="22"/>
        </w:rPr>
      </w:pPr>
      <w:r>
        <w:rPr>
          <w:rFonts w:asciiTheme="majorEastAsia" w:eastAsiaTheme="majorEastAsia" w:hAnsiTheme="majorEastAsia" w:hint="eastAsia"/>
          <w:sz w:val="22"/>
        </w:rPr>
        <w:t>・出品者数・出品点数・入場者数を報告。</w:t>
      </w:r>
    </w:p>
    <w:p w14:paraId="5734A7DB" w14:textId="77777777" w:rsidR="00F86132" w:rsidRDefault="00F86132">
      <w:pPr>
        <w:wordWrap w:val="0"/>
        <w:autoSpaceDE w:val="0"/>
        <w:autoSpaceDN w:val="0"/>
        <w:spacing w:line="264" w:lineRule="auto"/>
        <w:ind w:firstLineChars="500" w:firstLine="1100"/>
        <w:rPr>
          <w:rFonts w:asciiTheme="majorEastAsia" w:eastAsiaTheme="majorEastAsia" w:hAnsiTheme="majorEastAsia"/>
          <w:sz w:val="22"/>
        </w:rPr>
      </w:pPr>
    </w:p>
    <w:p w14:paraId="1A186E4D" w14:textId="77777777" w:rsidR="00F86132" w:rsidRDefault="00E77F0E">
      <w:pPr>
        <w:wordWrap w:val="0"/>
        <w:autoSpaceDE w:val="0"/>
        <w:autoSpaceDN w:val="0"/>
        <w:spacing w:line="264" w:lineRule="auto"/>
        <w:ind w:firstLine="840"/>
        <w:rPr>
          <w:rFonts w:asciiTheme="majorEastAsia" w:eastAsiaTheme="majorEastAsia" w:hAnsiTheme="majorEastAsia"/>
          <w:sz w:val="22"/>
        </w:rPr>
      </w:pPr>
      <w:r>
        <w:rPr>
          <w:rFonts w:asciiTheme="majorEastAsia" w:eastAsiaTheme="majorEastAsia" w:hAnsiTheme="majorEastAsia" w:hint="eastAsia"/>
          <w:sz w:val="22"/>
        </w:rPr>
        <w:t>○その他の報告</w:t>
      </w:r>
    </w:p>
    <w:p w14:paraId="364C4F79" w14:textId="77777777" w:rsidR="00F86132" w:rsidRDefault="00E77F0E">
      <w:pPr>
        <w:tabs>
          <w:tab w:val="left" w:pos="35"/>
        </w:tabs>
        <w:wordWrap w:val="0"/>
        <w:autoSpaceDE w:val="0"/>
        <w:autoSpaceDN w:val="0"/>
        <w:spacing w:line="264" w:lineRule="auto"/>
        <w:ind w:leftChars="333" w:left="840" w:hangingChars="64" w:hanging="141"/>
        <w:rPr>
          <w:rFonts w:asciiTheme="majorEastAsia" w:eastAsiaTheme="majorEastAsia" w:hAnsiTheme="majorEastAsia"/>
          <w:sz w:val="22"/>
        </w:rPr>
      </w:pPr>
      <w:r>
        <w:rPr>
          <w:rFonts w:asciiTheme="majorEastAsia" w:eastAsiaTheme="majorEastAsia" w:hAnsiTheme="majorEastAsia"/>
          <w:sz w:val="22"/>
        </w:rPr>
        <w:tab/>
      </w:r>
      <w:r>
        <w:rPr>
          <w:rFonts w:asciiTheme="majorEastAsia" w:eastAsiaTheme="majorEastAsia" w:hAnsiTheme="majorEastAsia" w:hint="eastAsia"/>
          <w:sz w:val="22"/>
        </w:rPr>
        <w:t>①写真部門において、「加工が疑われる写真が出品されている。加工の有無を判断するため、</w:t>
      </w:r>
    </w:p>
    <w:p w14:paraId="2891A415" w14:textId="77777777" w:rsidR="00F86132" w:rsidRDefault="00E77F0E">
      <w:pPr>
        <w:tabs>
          <w:tab w:val="left" w:pos="35"/>
        </w:tabs>
        <w:wordWrap w:val="0"/>
        <w:autoSpaceDE w:val="0"/>
        <w:autoSpaceDN w:val="0"/>
        <w:spacing w:line="264" w:lineRule="auto"/>
        <w:ind w:leftChars="497" w:left="1044"/>
        <w:rPr>
          <w:rFonts w:asciiTheme="majorEastAsia" w:eastAsiaTheme="majorEastAsia" w:hAnsiTheme="majorEastAsia"/>
          <w:sz w:val="22"/>
        </w:rPr>
      </w:pPr>
      <w:r>
        <w:rPr>
          <w:rFonts w:asciiTheme="majorEastAsia" w:eastAsiaTheme="majorEastAsia" w:hAnsiTheme="majorEastAsia" w:hint="eastAsia"/>
          <w:sz w:val="22"/>
        </w:rPr>
        <w:t>データを提出させるべき」と、事務局に連絡があった。写真部会の山本委員に相談後、「今年度より加工の有無および規格内の加工であるかを書面で提出いただいていること、知見のある複数名の審査員が審査している。」と回答。</w:t>
      </w:r>
    </w:p>
    <w:p w14:paraId="76508C46" w14:textId="77777777" w:rsidR="00F86132" w:rsidRDefault="00E77F0E">
      <w:pPr>
        <w:tabs>
          <w:tab w:val="left" w:pos="35"/>
        </w:tabs>
        <w:wordWrap w:val="0"/>
        <w:autoSpaceDE w:val="0"/>
        <w:autoSpaceDN w:val="0"/>
        <w:spacing w:line="264" w:lineRule="auto"/>
        <w:ind w:leftChars="397" w:left="834" w:firstLineChars="100" w:firstLine="220"/>
        <w:rPr>
          <w:rFonts w:asciiTheme="majorEastAsia" w:eastAsiaTheme="majorEastAsia" w:hAnsiTheme="majorEastAsia"/>
          <w:sz w:val="22"/>
        </w:rPr>
      </w:pPr>
      <w:r>
        <w:rPr>
          <w:rFonts w:asciiTheme="majorEastAsia" w:eastAsiaTheme="majorEastAsia" w:hAnsiTheme="majorEastAsia" w:hint="eastAsia"/>
          <w:sz w:val="22"/>
        </w:rPr>
        <w:t>他の部門でも、出品作品に関する問い合わせがあれば、適宜対応の協力をいただきたい。</w:t>
      </w:r>
    </w:p>
    <w:p w14:paraId="0B2240AF" w14:textId="21ED65F0" w:rsidR="00F86132" w:rsidRDefault="00E77F0E">
      <w:pPr>
        <w:tabs>
          <w:tab w:val="left" w:pos="35"/>
        </w:tabs>
        <w:wordWrap w:val="0"/>
        <w:autoSpaceDE w:val="0"/>
        <w:autoSpaceDN w:val="0"/>
        <w:spacing w:line="264" w:lineRule="auto"/>
        <w:ind w:firstLineChars="400" w:firstLine="880"/>
        <w:rPr>
          <w:rFonts w:asciiTheme="majorEastAsia" w:eastAsiaTheme="majorEastAsia" w:hAnsiTheme="majorEastAsia"/>
          <w:sz w:val="22"/>
        </w:rPr>
      </w:pPr>
      <w:r>
        <w:rPr>
          <w:rFonts w:asciiTheme="majorEastAsia" w:eastAsiaTheme="majorEastAsia" w:hAnsiTheme="majorEastAsia" w:hint="eastAsia"/>
          <w:sz w:val="22"/>
        </w:rPr>
        <w:t>②洋画部門、書部門、日本画部門において、規格外等の作品があり、返却した。</w:t>
      </w:r>
    </w:p>
    <w:p w14:paraId="3C1838BD" w14:textId="77777777" w:rsidR="00F86132" w:rsidRDefault="00E77F0E">
      <w:pPr>
        <w:tabs>
          <w:tab w:val="left" w:pos="35"/>
        </w:tabs>
        <w:wordWrap w:val="0"/>
        <w:autoSpaceDE w:val="0"/>
        <w:autoSpaceDN w:val="0"/>
        <w:spacing w:line="264" w:lineRule="auto"/>
        <w:rPr>
          <w:rFonts w:asciiTheme="majorEastAsia" w:eastAsiaTheme="majorEastAsia" w:hAnsiTheme="majorEastAsia"/>
          <w:sz w:val="22"/>
        </w:rPr>
      </w:pPr>
      <w:r>
        <w:rPr>
          <w:rFonts w:asciiTheme="majorEastAsia" w:eastAsiaTheme="majorEastAsia" w:hAnsiTheme="majorEastAsia" w:hint="eastAsia"/>
          <w:sz w:val="22"/>
        </w:rPr>
        <w:t xml:space="preserve">　　⇒ 質問等、特になし。</w:t>
      </w:r>
    </w:p>
    <w:p w14:paraId="08458939" w14:textId="77777777" w:rsidR="00F86132" w:rsidRDefault="00F86132">
      <w:pPr>
        <w:tabs>
          <w:tab w:val="left" w:pos="35"/>
        </w:tabs>
        <w:wordWrap w:val="0"/>
        <w:autoSpaceDE w:val="0"/>
        <w:autoSpaceDN w:val="0"/>
        <w:spacing w:line="264" w:lineRule="auto"/>
        <w:rPr>
          <w:rFonts w:asciiTheme="majorEastAsia" w:eastAsiaTheme="majorEastAsia" w:hAnsiTheme="majorEastAsia"/>
          <w:sz w:val="22"/>
        </w:rPr>
      </w:pPr>
    </w:p>
    <w:p w14:paraId="6EAE0C06" w14:textId="77777777" w:rsidR="00F86132" w:rsidRDefault="00E77F0E">
      <w:pPr>
        <w:wordWrap w:val="0"/>
        <w:autoSpaceDE w:val="0"/>
        <w:autoSpaceDN w:val="0"/>
        <w:ind w:firstLineChars="100" w:firstLine="220"/>
        <w:rPr>
          <w:rFonts w:asciiTheme="majorEastAsia" w:eastAsiaTheme="majorEastAsia" w:hAnsiTheme="majorEastAsia"/>
          <w:sz w:val="22"/>
          <w:u w:val="single"/>
        </w:rPr>
      </w:pPr>
      <w:r>
        <w:rPr>
          <w:rFonts w:asciiTheme="majorEastAsia" w:eastAsiaTheme="majorEastAsia" w:hAnsiTheme="majorEastAsia" w:hint="eastAsia"/>
          <w:sz w:val="22"/>
        </w:rPr>
        <w:t>(２)</w:t>
      </w:r>
      <w:r>
        <w:rPr>
          <w:rFonts w:asciiTheme="majorEastAsia" w:eastAsiaTheme="majorEastAsia" w:hAnsiTheme="majorEastAsia" w:hint="eastAsia"/>
          <w:sz w:val="22"/>
          <w:u w:val="single"/>
        </w:rPr>
        <w:t>奨励賞について</w:t>
      </w:r>
    </w:p>
    <w:p w14:paraId="2610247D" w14:textId="77777777" w:rsidR="00F86132" w:rsidRDefault="00E77F0E">
      <w:pPr>
        <w:wordWrap w:val="0"/>
        <w:autoSpaceDE w:val="0"/>
        <w:autoSpaceDN w:val="0"/>
        <w:spacing w:line="264" w:lineRule="auto"/>
        <w:ind w:firstLineChars="300" w:firstLine="660"/>
        <w:rPr>
          <w:rFonts w:asciiTheme="majorEastAsia" w:eastAsiaTheme="majorEastAsia" w:hAnsiTheme="majorEastAsia"/>
          <w:sz w:val="22"/>
        </w:rPr>
      </w:pPr>
      <w:r>
        <w:rPr>
          <w:rFonts w:asciiTheme="majorEastAsia" w:eastAsiaTheme="majorEastAsia" w:hAnsiTheme="majorEastAsia" w:hint="eastAsia"/>
          <w:sz w:val="22"/>
        </w:rPr>
        <w:t>〇実施結果報告　→資料３</w:t>
      </w:r>
    </w:p>
    <w:p w14:paraId="54548EE0" w14:textId="77777777" w:rsidR="00F86132" w:rsidRDefault="00E77F0E">
      <w:pPr>
        <w:wordWrap w:val="0"/>
        <w:autoSpaceDE w:val="0"/>
        <w:autoSpaceDN w:val="0"/>
        <w:spacing w:line="264" w:lineRule="auto"/>
        <w:ind w:leftChars="300" w:left="850" w:hangingChars="100" w:hanging="220"/>
        <w:rPr>
          <w:rFonts w:asciiTheme="majorEastAsia" w:eastAsiaTheme="majorEastAsia" w:hAnsiTheme="majorEastAsia"/>
          <w:sz w:val="22"/>
        </w:rPr>
      </w:pPr>
      <w:r>
        <w:rPr>
          <w:rFonts w:asciiTheme="majorEastAsia" w:eastAsiaTheme="majorEastAsia" w:hAnsiTheme="majorEastAsia" w:hint="eastAsia"/>
          <w:sz w:val="22"/>
        </w:rPr>
        <w:t>・創設から３年経過したため、実施結果と効果について報告。あわせて、今後の奨励賞の取扱いについて。</w:t>
      </w:r>
    </w:p>
    <w:p w14:paraId="4AF9FB72" w14:textId="77777777" w:rsidR="00F86132" w:rsidRDefault="00F86132">
      <w:pPr>
        <w:wordWrap w:val="0"/>
        <w:autoSpaceDE w:val="0"/>
        <w:autoSpaceDN w:val="0"/>
        <w:spacing w:line="264" w:lineRule="auto"/>
        <w:ind w:leftChars="300" w:left="850" w:hangingChars="100" w:hanging="220"/>
        <w:rPr>
          <w:rFonts w:asciiTheme="majorEastAsia" w:eastAsiaTheme="majorEastAsia" w:hAnsiTheme="majorEastAsia"/>
          <w:sz w:val="22"/>
        </w:rPr>
      </w:pPr>
    </w:p>
    <w:p w14:paraId="7330169C" w14:textId="77777777" w:rsidR="00F86132" w:rsidRDefault="00E77F0E">
      <w:pPr>
        <w:wordWrap w:val="0"/>
        <w:autoSpaceDE w:val="0"/>
        <w:autoSpaceDN w:val="0"/>
        <w:spacing w:line="264" w:lineRule="auto"/>
        <w:ind w:firstLineChars="300" w:firstLine="660"/>
        <w:rPr>
          <w:rFonts w:asciiTheme="majorEastAsia" w:eastAsiaTheme="majorEastAsia" w:hAnsiTheme="majorEastAsia"/>
          <w:sz w:val="22"/>
          <w:u w:val="single"/>
        </w:rPr>
      </w:pPr>
      <w:r>
        <w:rPr>
          <w:rFonts w:asciiTheme="majorEastAsia" w:eastAsiaTheme="majorEastAsia" w:hAnsiTheme="majorEastAsia" w:hint="eastAsia"/>
          <w:sz w:val="22"/>
        </w:rPr>
        <w:t>＜委員意見＞</w:t>
      </w:r>
    </w:p>
    <w:p w14:paraId="16E0427B" w14:textId="77777777" w:rsidR="00F86132" w:rsidRDefault="00E77F0E">
      <w:pPr>
        <w:pStyle w:val="a3"/>
        <w:wordWrap w:val="0"/>
        <w:autoSpaceDE w:val="0"/>
        <w:autoSpaceDN w:val="0"/>
        <w:spacing w:line="264" w:lineRule="auto"/>
        <w:ind w:leftChars="386" w:left="2131" w:hangingChars="600" w:hanging="1320"/>
        <w:rPr>
          <w:rFonts w:asciiTheme="majorEastAsia" w:eastAsiaTheme="majorEastAsia" w:hAnsiTheme="majorEastAsia"/>
          <w:sz w:val="22"/>
        </w:rPr>
      </w:pPr>
      <w:r>
        <w:rPr>
          <w:rFonts w:asciiTheme="majorEastAsia" w:eastAsiaTheme="majorEastAsia" w:hAnsiTheme="majorEastAsia" w:hint="eastAsia"/>
          <w:sz w:val="22"/>
        </w:rPr>
        <w:t>・俳画部門 →80歳から俳画を始める人もいるので、40歳未満という設定が厳しいと感じる。</w:t>
      </w:r>
    </w:p>
    <w:p w14:paraId="34631A10" w14:textId="77777777" w:rsidR="00F86132" w:rsidRDefault="00E77F0E">
      <w:pPr>
        <w:pStyle w:val="a3"/>
        <w:wordWrap w:val="0"/>
        <w:autoSpaceDE w:val="0"/>
        <w:autoSpaceDN w:val="0"/>
        <w:spacing w:line="264" w:lineRule="auto"/>
        <w:ind w:leftChars="386" w:left="2131" w:hangingChars="600" w:hanging="1320"/>
        <w:rPr>
          <w:rFonts w:asciiTheme="majorEastAsia" w:eastAsiaTheme="majorEastAsia" w:hAnsiTheme="majorEastAsia"/>
          <w:sz w:val="22"/>
        </w:rPr>
      </w:pPr>
      <w:r>
        <w:rPr>
          <w:rFonts w:asciiTheme="majorEastAsia" w:eastAsiaTheme="majorEastAsia" w:hAnsiTheme="majorEastAsia" w:hint="eastAsia"/>
          <w:sz w:val="22"/>
        </w:rPr>
        <w:t>・書部門　 →40歳以上は一人前という認識である。部門によって年齢の認識は異なり、また始める年齢も違う。ただ、奨励賞は必要である。</w:t>
      </w:r>
    </w:p>
    <w:p w14:paraId="58EBA630" w14:textId="77777777" w:rsidR="00F86132" w:rsidRDefault="00E77F0E">
      <w:pPr>
        <w:pStyle w:val="a3"/>
        <w:wordWrap w:val="0"/>
        <w:autoSpaceDE w:val="0"/>
        <w:autoSpaceDN w:val="0"/>
        <w:spacing w:line="264" w:lineRule="auto"/>
        <w:ind w:leftChars="386" w:left="2131" w:hangingChars="600" w:hanging="1320"/>
        <w:rPr>
          <w:rFonts w:asciiTheme="majorEastAsia" w:eastAsiaTheme="majorEastAsia" w:hAnsiTheme="majorEastAsia"/>
          <w:sz w:val="22"/>
        </w:rPr>
      </w:pPr>
      <w:r>
        <w:rPr>
          <w:rFonts w:asciiTheme="majorEastAsia" w:eastAsiaTheme="majorEastAsia" w:hAnsiTheme="majorEastAsia" w:hint="eastAsia"/>
          <w:sz w:val="22"/>
        </w:rPr>
        <w:t>・写真部門 →奨励賞を継続することに賛同する。若い人が育つには時間がかかるが、育てていくことが重要と考える。</w:t>
      </w:r>
    </w:p>
    <w:p w14:paraId="63535920" w14:textId="77777777" w:rsidR="00F86132" w:rsidRDefault="00F86132">
      <w:pPr>
        <w:pStyle w:val="a3"/>
        <w:wordWrap w:val="0"/>
        <w:autoSpaceDE w:val="0"/>
        <w:autoSpaceDN w:val="0"/>
        <w:spacing w:line="264" w:lineRule="auto"/>
        <w:ind w:leftChars="386" w:left="2131" w:hangingChars="600" w:hanging="1320"/>
        <w:rPr>
          <w:rFonts w:asciiTheme="majorEastAsia" w:eastAsiaTheme="majorEastAsia" w:hAnsiTheme="majorEastAsia"/>
          <w:sz w:val="22"/>
        </w:rPr>
      </w:pPr>
    </w:p>
    <w:p w14:paraId="0F8F0ABA" w14:textId="77777777" w:rsidR="00F86132" w:rsidRDefault="00E77F0E">
      <w:pPr>
        <w:pStyle w:val="a3"/>
        <w:wordWrap w:val="0"/>
        <w:autoSpaceDE w:val="0"/>
        <w:autoSpaceDN w:val="0"/>
        <w:spacing w:line="264" w:lineRule="auto"/>
        <w:ind w:leftChars="386" w:left="2131" w:hangingChars="600" w:hanging="1320"/>
        <w:rPr>
          <w:rFonts w:asciiTheme="majorEastAsia" w:eastAsiaTheme="majorEastAsia" w:hAnsiTheme="majorEastAsia"/>
          <w:sz w:val="22"/>
        </w:rPr>
      </w:pPr>
      <w:r>
        <w:rPr>
          <w:rFonts w:asciiTheme="majorEastAsia" w:eastAsiaTheme="majorEastAsia" w:hAnsiTheme="majorEastAsia" w:hint="eastAsia"/>
          <w:sz w:val="22"/>
        </w:rPr>
        <w:t>＜委員長意見＞</w:t>
      </w:r>
    </w:p>
    <w:p w14:paraId="7D9B3CD6" w14:textId="77777777" w:rsidR="00F86132" w:rsidRDefault="00E77F0E">
      <w:pPr>
        <w:pStyle w:val="a3"/>
        <w:wordWrap w:val="0"/>
        <w:autoSpaceDE w:val="0"/>
        <w:autoSpaceDN w:val="0"/>
        <w:spacing w:line="264" w:lineRule="auto"/>
        <w:ind w:leftChars="486" w:left="2341" w:hangingChars="600" w:hanging="1320"/>
        <w:rPr>
          <w:rFonts w:asciiTheme="majorEastAsia" w:eastAsiaTheme="majorEastAsia" w:hAnsiTheme="majorEastAsia"/>
          <w:sz w:val="22"/>
        </w:rPr>
      </w:pPr>
      <w:r>
        <w:rPr>
          <w:rFonts w:asciiTheme="majorEastAsia" w:eastAsiaTheme="majorEastAsia" w:hAnsiTheme="majorEastAsia" w:hint="eastAsia"/>
          <w:sz w:val="22"/>
        </w:rPr>
        <w:t>部門ごとの内規があってはどうかと思う一方で、部門ごとに取扱いが異なる点に疑問があ</w:t>
      </w:r>
    </w:p>
    <w:p w14:paraId="4779D195" w14:textId="77777777" w:rsidR="00F86132" w:rsidRDefault="00E77F0E">
      <w:pPr>
        <w:pStyle w:val="a3"/>
        <w:wordWrap w:val="0"/>
        <w:autoSpaceDE w:val="0"/>
        <w:autoSpaceDN w:val="0"/>
        <w:spacing w:line="264" w:lineRule="auto"/>
        <w:ind w:leftChars="486" w:left="2341" w:hangingChars="600" w:hanging="1320"/>
        <w:rPr>
          <w:rFonts w:asciiTheme="majorEastAsia" w:eastAsiaTheme="majorEastAsia" w:hAnsiTheme="majorEastAsia"/>
          <w:sz w:val="22"/>
        </w:rPr>
      </w:pPr>
      <w:r>
        <w:rPr>
          <w:rFonts w:asciiTheme="majorEastAsia" w:eastAsiaTheme="majorEastAsia" w:hAnsiTheme="majorEastAsia" w:hint="eastAsia"/>
          <w:sz w:val="22"/>
        </w:rPr>
        <w:t>る。</w:t>
      </w:r>
    </w:p>
    <w:p w14:paraId="276A1414" w14:textId="77777777" w:rsidR="00F86132" w:rsidRDefault="00E77F0E">
      <w:pPr>
        <w:wordWrap w:val="0"/>
        <w:autoSpaceDE w:val="0"/>
        <w:autoSpaceDN w:val="0"/>
        <w:ind w:firstLineChars="400" w:firstLine="880"/>
        <w:rPr>
          <w:rFonts w:asciiTheme="majorEastAsia" w:eastAsiaTheme="majorEastAsia" w:hAnsiTheme="majorEastAsia"/>
          <w:sz w:val="22"/>
          <w:u w:val="single"/>
        </w:rPr>
      </w:pPr>
      <w:r>
        <w:rPr>
          <w:rFonts w:asciiTheme="majorEastAsia" w:eastAsiaTheme="majorEastAsia" w:hAnsiTheme="majorEastAsia" w:hint="eastAsia"/>
          <w:sz w:val="22"/>
          <w:u w:val="single"/>
        </w:rPr>
        <w:t>⇒現行のまま奨励賞を継続することとした。</w:t>
      </w:r>
    </w:p>
    <w:p w14:paraId="2B90F9AA" w14:textId="77777777" w:rsidR="00F86132" w:rsidRDefault="00F86132">
      <w:pPr>
        <w:wordWrap w:val="0"/>
        <w:autoSpaceDE w:val="0"/>
        <w:autoSpaceDN w:val="0"/>
        <w:ind w:firstLineChars="200" w:firstLine="440"/>
        <w:rPr>
          <w:rFonts w:asciiTheme="majorEastAsia" w:eastAsiaTheme="majorEastAsia" w:hAnsiTheme="majorEastAsia"/>
          <w:sz w:val="22"/>
          <w:u w:val="single"/>
        </w:rPr>
      </w:pPr>
    </w:p>
    <w:p w14:paraId="73C6C3A6" w14:textId="77777777" w:rsidR="00F86132" w:rsidRDefault="00F86132">
      <w:pPr>
        <w:wordWrap w:val="0"/>
        <w:autoSpaceDE w:val="0"/>
        <w:autoSpaceDN w:val="0"/>
        <w:ind w:firstLineChars="200" w:firstLine="440"/>
        <w:rPr>
          <w:rFonts w:asciiTheme="majorEastAsia" w:eastAsiaTheme="majorEastAsia" w:hAnsiTheme="majorEastAsia"/>
          <w:sz w:val="22"/>
          <w:u w:val="single"/>
        </w:rPr>
      </w:pPr>
    </w:p>
    <w:p w14:paraId="2B4CAFCA" w14:textId="77777777" w:rsidR="00F86132" w:rsidRDefault="00F86132">
      <w:pPr>
        <w:wordWrap w:val="0"/>
        <w:autoSpaceDE w:val="0"/>
        <w:autoSpaceDN w:val="0"/>
        <w:ind w:firstLineChars="200" w:firstLine="440"/>
        <w:rPr>
          <w:rFonts w:asciiTheme="majorEastAsia" w:eastAsiaTheme="majorEastAsia" w:hAnsiTheme="majorEastAsia"/>
          <w:sz w:val="22"/>
          <w:u w:val="single"/>
        </w:rPr>
      </w:pPr>
    </w:p>
    <w:p w14:paraId="3800B538" w14:textId="77777777" w:rsidR="00F86132" w:rsidRDefault="00E77F0E">
      <w:pPr>
        <w:autoSpaceDE w:val="0"/>
        <w:autoSpaceDN w:val="0"/>
        <w:ind w:leftChars="-100" w:left="-210" w:firstLineChars="200" w:firstLine="440"/>
        <w:jc w:val="left"/>
        <w:rPr>
          <w:rFonts w:asciiTheme="majorEastAsia" w:eastAsiaTheme="majorEastAsia" w:hAnsiTheme="majorEastAsia"/>
          <w:sz w:val="22"/>
          <w:u w:val="single"/>
        </w:rPr>
      </w:pPr>
      <w:r>
        <w:rPr>
          <w:rFonts w:asciiTheme="majorEastAsia" w:eastAsiaTheme="majorEastAsia" w:hAnsiTheme="majorEastAsia" w:hint="eastAsia"/>
          <w:sz w:val="22"/>
        </w:rPr>
        <w:t>（３）</w:t>
      </w:r>
      <w:r>
        <w:rPr>
          <w:rFonts w:asciiTheme="majorEastAsia" w:eastAsiaTheme="majorEastAsia" w:hAnsiTheme="majorEastAsia" w:hint="eastAsia"/>
          <w:sz w:val="22"/>
          <w:u w:val="single"/>
        </w:rPr>
        <w:t>来年度（第78回）の市展について</w:t>
      </w:r>
    </w:p>
    <w:p w14:paraId="0E350136" w14:textId="77777777" w:rsidR="00F86132" w:rsidRDefault="00E77F0E">
      <w:pPr>
        <w:wordWrap w:val="0"/>
        <w:autoSpaceDE w:val="0"/>
        <w:autoSpaceDN w:val="0"/>
        <w:ind w:firstLineChars="200" w:firstLine="440"/>
        <w:rPr>
          <w:rFonts w:asciiTheme="majorEastAsia" w:eastAsiaTheme="majorEastAsia" w:hAnsiTheme="majorEastAsia"/>
          <w:sz w:val="22"/>
          <w:u w:val="single"/>
        </w:rPr>
      </w:pPr>
      <w:r>
        <w:rPr>
          <w:rFonts w:asciiTheme="majorEastAsia" w:eastAsiaTheme="majorEastAsia" w:hAnsiTheme="majorEastAsia" w:hint="eastAsia"/>
          <w:sz w:val="22"/>
        </w:rPr>
        <w:t xml:space="preserve">　〇作品規格　→資料４</w:t>
      </w:r>
    </w:p>
    <w:p w14:paraId="227C1C42" w14:textId="77777777" w:rsidR="00F86132" w:rsidRDefault="00E77F0E">
      <w:pPr>
        <w:wordWrap w:val="0"/>
        <w:autoSpaceDE w:val="0"/>
        <w:autoSpaceDN w:val="0"/>
        <w:ind w:leftChars="200" w:left="2400" w:hangingChars="900" w:hanging="1980"/>
        <w:rPr>
          <w:rFonts w:asciiTheme="majorEastAsia" w:eastAsiaTheme="majorEastAsia" w:hAnsiTheme="majorEastAsia"/>
          <w:sz w:val="22"/>
        </w:rPr>
      </w:pPr>
      <w:r>
        <w:rPr>
          <w:rFonts w:asciiTheme="majorEastAsia" w:eastAsiaTheme="majorEastAsia" w:hAnsiTheme="majorEastAsia" w:hint="eastAsia"/>
          <w:sz w:val="22"/>
        </w:rPr>
        <w:t xml:space="preserve">　　・写真の部　→加工に関する規格をさらに詳細に定めるとともに、生成AIについての規制　を記載する。</w:t>
      </w:r>
    </w:p>
    <w:p w14:paraId="0E54C6D4" w14:textId="77777777" w:rsidR="00F86132" w:rsidRDefault="00E77F0E">
      <w:pPr>
        <w:pStyle w:val="a3"/>
        <w:wordWrap w:val="0"/>
        <w:autoSpaceDE w:val="0"/>
        <w:autoSpaceDN w:val="0"/>
        <w:spacing w:line="264" w:lineRule="auto"/>
        <w:ind w:leftChars="386" w:left="2131" w:hangingChars="600" w:hanging="1320"/>
        <w:rPr>
          <w:rFonts w:asciiTheme="majorEastAsia" w:eastAsiaTheme="majorEastAsia" w:hAnsiTheme="majorEastAsia"/>
          <w:sz w:val="22"/>
        </w:rPr>
      </w:pPr>
      <w:r>
        <w:rPr>
          <w:rFonts w:asciiTheme="majorEastAsia" w:eastAsiaTheme="majorEastAsia" w:hAnsiTheme="majorEastAsia" w:hint="eastAsia"/>
          <w:sz w:val="22"/>
        </w:rPr>
        <w:t>＜委員意見＞</w:t>
      </w:r>
    </w:p>
    <w:p w14:paraId="655C64FE" w14:textId="77777777" w:rsidR="00F86132" w:rsidRDefault="00E77F0E">
      <w:pPr>
        <w:wordWrap w:val="0"/>
        <w:autoSpaceDE w:val="0"/>
        <w:autoSpaceDN w:val="0"/>
        <w:rPr>
          <w:rFonts w:asciiTheme="majorEastAsia" w:eastAsiaTheme="majorEastAsia" w:hAnsiTheme="majorEastAsia"/>
          <w:sz w:val="22"/>
        </w:rPr>
      </w:pPr>
      <w:r>
        <w:rPr>
          <w:rFonts w:asciiTheme="majorEastAsia" w:eastAsiaTheme="majorEastAsia" w:hAnsiTheme="majorEastAsia" w:hint="eastAsia"/>
          <w:sz w:val="22"/>
        </w:rPr>
        <w:t xml:space="preserve">　　　　　・書部門 →①帖・巻物は長さのサイズをなくす。</w:t>
      </w:r>
    </w:p>
    <w:p w14:paraId="249B4409" w14:textId="77777777" w:rsidR="00F86132" w:rsidRDefault="00E77F0E">
      <w:pPr>
        <w:wordWrap w:val="0"/>
        <w:autoSpaceDE w:val="0"/>
        <w:autoSpaceDN w:val="0"/>
        <w:ind w:firstLineChars="1000" w:firstLine="2200"/>
        <w:rPr>
          <w:rFonts w:asciiTheme="majorEastAsia" w:eastAsiaTheme="majorEastAsia" w:hAnsiTheme="majorEastAsia"/>
          <w:sz w:val="22"/>
        </w:rPr>
      </w:pPr>
      <w:r>
        <w:rPr>
          <w:rFonts w:asciiTheme="majorEastAsia" w:eastAsiaTheme="majorEastAsia" w:hAnsiTheme="majorEastAsia" w:hint="eastAsia"/>
          <w:sz w:val="22"/>
        </w:rPr>
        <w:t xml:space="preserve"> ②パネル仕上げ可。</w:t>
      </w:r>
    </w:p>
    <w:p w14:paraId="738DC5FD" w14:textId="77777777" w:rsidR="00F86132" w:rsidRDefault="00E77F0E">
      <w:pPr>
        <w:wordWrap w:val="0"/>
        <w:autoSpaceDE w:val="0"/>
        <w:autoSpaceDN w:val="0"/>
        <w:ind w:firstLineChars="1000" w:firstLine="2200"/>
        <w:rPr>
          <w:rFonts w:asciiTheme="majorEastAsia" w:eastAsiaTheme="majorEastAsia" w:hAnsiTheme="majorEastAsia"/>
          <w:sz w:val="22"/>
        </w:rPr>
      </w:pPr>
      <w:r>
        <w:rPr>
          <w:rFonts w:asciiTheme="majorEastAsia" w:eastAsiaTheme="majorEastAsia" w:hAnsiTheme="majorEastAsia" w:hint="eastAsia"/>
          <w:sz w:val="22"/>
        </w:rPr>
        <w:t>この２点を追加したい。</w:t>
      </w:r>
    </w:p>
    <w:p w14:paraId="20F16802" w14:textId="77777777" w:rsidR="00F86132" w:rsidRDefault="00E77F0E">
      <w:pPr>
        <w:wordWrap w:val="0"/>
        <w:autoSpaceDE w:val="0"/>
        <w:autoSpaceDN w:val="0"/>
        <w:ind w:left="2640" w:hangingChars="1200" w:hanging="2640"/>
        <w:rPr>
          <w:rFonts w:asciiTheme="majorEastAsia" w:eastAsiaTheme="majorEastAsia" w:hAnsiTheme="majorEastAsia"/>
          <w:sz w:val="22"/>
        </w:rPr>
      </w:pPr>
      <w:r>
        <w:rPr>
          <w:rFonts w:asciiTheme="majorEastAsia" w:eastAsiaTheme="majorEastAsia" w:hAnsiTheme="majorEastAsia" w:hint="eastAsia"/>
          <w:sz w:val="22"/>
        </w:rPr>
        <w:t xml:space="preserve">　　　　　・洋画部門 →生成AIを活用している作品も出品可とする公募展等もあるが、現状、規格</w:t>
      </w:r>
    </w:p>
    <w:p w14:paraId="682FDA2F" w14:textId="77777777" w:rsidR="00F86132" w:rsidRDefault="00E77F0E">
      <w:pPr>
        <w:wordWrap w:val="0"/>
        <w:autoSpaceDE w:val="0"/>
        <w:autoSpaceDN w:val="0"/>
        <w:ind w:leftChars="1200" w:left="2520"/>
        <w:rPr>
          <w:rFonts w:asciiTheme="majorEastAsia" w:eastAsiaTheme="majorEastAsia" w:hAnsiTheme="majorEastAsia"/>
          <w:sz w:val="22"/>
        </w:rPr>
      </w:pPr>
      <w:r>
        <w:rPr>
          <w:rFonts w:asciiTheme="majorEastAsia" w:eastAsiaTheme="majorEastAsia" w:hAnsiTheme="majorEastAsia" w:hint="eastAsia"/>
          <w:sz w:val="22"/>
        </w:rPr>
        <w:t>への記載は不要である。</w:t>
      </w:r>
    </w:p>
    <w:p w14:paraId="0ED22587" w14:textId="77777777" w:rsidR="00F86132" w:rsidRDefault="00E77F0E">
      <w:pPr>
        <w:wordWrap w:val="0"/>
        <w:autoSpaceDE w:val="0"/>
        <w:autoSpaceDN w:val="0"/>
        <w:ind w:leftChars="500" w:left="1270" w:hangingChars="100" w:hanging="220"/>
        <w:rPr>
          <w:rFonts w:asciiTheme="majorEastAsia" w:eastAsiaTheme="majorEastAsia" w:hAnsiTheme="majorEastAsia"/>
          <w:sz w:val="22"/>
          <w:u w:val="single"/>
        </w:rPr>
      </w:pPr>
      <w:r>
        <w:rPr>
          <w:rFonts w:asciiTheme="majorEastAsia" w:eastAsiaTheme="majorEastAsia" w:hAnsiTheme="majorEastAsia" w:hint="eastAsia"/>
          <w:sz w:val="22"/>
        </w:rPr>
        <w:t>⇒</w:t>
      </w:r>
      <w:r>
        <w:rPr>
          <w:rFonts w:asciiTheme="majorEastAsia" w:eastAsiaTheme="majorEastAsia" w:hAnsiTheme="majorEastAsia" w:hint="eastAsia"/>
          <w:sz w:val="22"/>
          <w:u w:val="single"/>
        </w:rPr>
        <w:t>作品規格修正案に①帖・巻物は長さを削除、②パネル仕上げ可。この２点を追記する。</w:t>
      </w:r>
    </w:p>
    <w:p w14:paraId="2EF66776" w14:textId="77777777" w:rsidR="00F86132" w:rsidRDefault="00F86132">
      <w:pPr>
        <w:wordWrap w:val="0"/>
        <w:autoSpaceDE w:val="0"/>
        <w:autoSpaceDN w:val="0"/>
        <w:ind w:leftChars="500" w:left="1270" w:hangingChars="100" w:hanging="220"/>
        <w:rPr>
          <w:rFonts w:asciiTheme="majorEastAsia" w:eastAsiaTheme="majorEastAsia" w:hAnsiTheme="majorEastAsia"/>
          <w:sz w:val="22"/>
        </w:rPr>
      </w:pPr>
    </w:p>
    <w:p w14:paraId="3DEBF548" w14:textId="77777777" w:rsidR="00F86132" w:rsidRDefault="00E77F0E">
      <w:pPr>
        <w:wordWrap w:val="0"/>
        <w:autoSpaceDE w:val="0"/>
        <w:autoSpaceDN w:val="0"/>
        <w:ind w:leftChars="-250" w:left="-525" w:firstLineChars="400" w:firstLine="880"/>
        <w:rPr>
          <w:rFonts w:asciiTheme="majorEastAsia" w:eastAsiaTheme="majorEastAsia" w:hAnsiTheme="majorEastAsia"/>
          <w:sz w:val="22"/>
        </w:rPr>
      </w:pPr>
      <w:r>
        <w:rPr>
          <w:rFonts w:asciiTheme="majorEastAsia" w:eastAsiaTheme="majorEastAsia" w:hAnsiTheme="majorEastAsia" w:hint="eastAsia"/>
          <w:sz w:val="22"/>
        </w:rPr>
        <w:t>（４）</w:t>
      </w:r>
      <w:r>
        <w:rPr>
          <w:rFonts w:asciiTheme="majorEastAsia" w:eastAsiaTheme="majorEastAsia" w:hAnsiTheme="majorEastAsia" w:hint="eastAsia"/>
          <w:sz w:val="22"/>
          <w:u w:val="single"/>
        </w:rPr>
        <w:t>各部門の継続について　→資料５</w:t>
      </w:r>
    </w:p>
    <w:p w14:paraId="202D95B6" w14:textId="77777777" w:rsidR="00F86132" w:rsidRDefault="00E77F0E">
      <w:pPr>
        <w:wordWrap w:val="0"/>
        <w:autoSpaceDE w:val="0"/>
        <w:autoSpaceDN w:val="0"/>
        <w:rPr>
          <w:rFonts w:asciiTheme="majorEastAsia" w:eastAsiaTheme="majorEastAsia" w:hAnsiTheme="majorEastAsia"/>
          <w:sz w:val="22"/>
        </w:rPr>
      </w:pPr>
      <w:r>
        <w:rPr>
          <w:rFonts w:asciiTheme="majorEastAsia" w:eastAsiaTheme="majorEastAsia" w:hAnsiTheme="majorEastAsia" w:hint="eastAsia"/>
          <w:sz w:val="22"/>
        </w:rPr>
        <w:t xml:space="preserve">　　　　　資料５は、各部門ごとに一般の出品者数の傾向をまとめたもの。　　　　　</w:t>
      </w:r>
    </w:p>
    <w:p w14:paraId="0FD536B2" w14:textId="77777777" w:rsidR="00F86132" w:rsidRDefault="00E77F0E">
      <w:pPr>
        <w:wordWrap w:val="0"/>
        <w:autoSpaceDE w:val="0"/>
        <w:autoSpaceDN w:val="0"/>
        <w:ind w:firstLineChars="400" w:firstLine="880"/>
        <w:rPr>
          <w:rFonts w:asciiTheme="majorEastAsia" w:eastAsiaTheme="majorEastAsia" w:hAnsiTheme="majorEastAsia"/>
          <w:sz w:val="22"/>
        </w:rPr>
      </w:pPr>
      <w:r>
        <w:rPr>
          <w:rFonts w:asciiTheme="majorEastAsia" w:eastAsiaTheme="majorEastAsia" w:hAnsiTheme="majorEastAsia" w:hint="eastAsia"/>
          <w:sz w:val="22"/>
        </w:rPr>
        <w:t>＜委員長意見＞</w:t>
      </w:r>
    </w:p>
    <w:p w14:paraId="019FFA66" w14:textId="77777777" w:rsidR="00F86132" w:rsidRDefault="00E77F0E">
      <w:pPr>
        <w:autoSpaceDE w:val="0"/>
        <w:autoSpaceDN w:val="0"/>
        <w:ind w:leftChars="500" w:left="1050" w:firstLineChars="100" w:firstLine="220"/>
        <w:jc w:val="left"/>
        <w:rPr>
          <w:rFonts w:asciiTheme="majorEastAsia" w:eastAsiaTheme="majorEastAsia" w:hAnsiTheme="majorEastAsia"/>
          <w:sz w:val="22"/>
        </w:rPr>
      </w:pPr>
      <w:r>
        <w:rPr>
          <w:rFonts w:asciiTheme="majorEastAsia" w:eastAsiaTheme="majorEastAsia" w:hAnsiTheme="majorEastAsia" w:hint="eastAsia"/>
          <w:sz w:val="22"/>
        </w:rPr>
        <w:t>現在、岸和田市市展は出品者の減少傾向、高齢化が著しく、今後の運営を見直す必要がある。各部門を公募展として安定的かつ適切に開催していくためには、一定数以上の出品が必要であると考えられる。そのため、今後は各部門を開催するための出品人数の最低人数を15名とし、それに満たない場合、翌年以降の開催は休止することを提案する。</w:t>
      </w:r>
    </w:p>
    <w:p w14:paraId="7155C337" w14:textId="77777777" w:rsidR="00F86132" w:rsidRDefault="00F86132">
      <w:pPr>
        <w:wordWrap w:val="0"/>
        <w:autoSpaceDE w:val="0"/>
        <w:autoSpaceDN w:val="0"/>
        <w:ind w:firstLineChars="700" w:firstLine="1540"/>
        <w:rPr>
          <w:rFonts w:asciiTheme="majorEastAsia" w:eastAsiaTheme="majorEastAsia" w:hAnsiTheme="majorEastAsia"/>
          <w:sz w:val="22"/>
        </w:rPr>
      </w:pPr>
    </w:p>
    <w:p w14:paraId="022EFC9D" w14:textId="77777777" w:rsidR="00F86132" w:rsidRDefault="00E77F0E">
      <w:pPr>
        <w:pStyle w:val="a3"/>
        <w:wordWrap w:val="0"/>
        <w:autoSpaceDE w:val="0"/>
        <w:autoSpaceDN w:val="0"/>
        <w:spacing w:line="264" w:lineRule="auto"/>
        <w:ind w:leftChars="386" w:left="2131" w:hangingChars="600" w:hanging="1320"/>
        <w:rPr>
          <w:rFonts w:asciiTheme="majorEastAsia" w:eastAsiaTheme="majorEastAsia" w:hAnsiTheme="majorEastAsia"/>
          <w:sz w:val="22"/>
        </w:rPr>
      </w:pPr>
      <w:r>
        <w:rPr>
          <w:rFonts w:asciiTheme="majorEastAsia" w:eastAsiaTheme="majorEastAsia" w:hAnsiTheme="majorEastAsia" w:hint="eastAsia"/>
          <w:sz w:val="22"/>
        </w:rPr>
        <w:t>＜委員意見＞</w:t>
      </w:r>
    </w:p>
    <w:p w14:paraId="5F9DB3C7" w14:textId="77777777" w:rsidR="00F86132" w:rsidRDefault="00E77F0E">
      <w:pPr>
        <w:pStyle w:val="a3"/>
        <w:wordWrap w:val="0"/>
        <w:autoSpaceDE w:val="0"/>
        <w:autoSpaceDN w:val="0"/>
        <w:spacing w:line="264" w:lineRule="auto"/>
        <w:ind w:leftChars="486" w:left="2561" w:hangingChars="700" w:hanging="1540"/>
        <w:rPr>
          <w:rFonts w:asciiTheme="majorEastAsia" w:eastAsiaTheme="majorEastAsia" w:hAnsiTheme="majorEastAsia"/>
          <w:sz w:val="22"/>
        </w:rPr>
      </w:pPr>
      <w:r>
        <w:rPr>
          <w:rFonts w:asciiTheme="majorEastAsia" w:eastAsiaTheme="majorEastAsia" w:hAnsiTheme="majorEastAsia" w:hint="eastAsia"/>
          <w:sz w:val="22"/>
        </w:rPr>
        <w:t>・書部門    →各部門の先生方も、市展への出品を促すようPRの努力が必要。また、公募展は、本来は１点の出品が好ましいと考える。</w:t>
      </w:r>
    </w:p>
    <w:p w14:paraId="4006C199" w14:textId="77777777" w:rsidR="00F86132" w:rsidRDefault="00E77F0E">
      <w:pPr>
        <w:autoSpaceDE w:val="0"/>
        <w:autoSpaceDN w:val="0"/>
        <w:ind w:leftChars="500" w:left="2590" w:hangingChars="700" w:hanging="1540"/>
        <w:jc w:val="left"/>
        <w:rPr>
          <w:rFonts w:asciiTheme="majorEastAsia" w:eastAsiaTheme="majorEastAsia" w:hAnsiTheme="majorEastAsia"/>
          <w:sz w:val="22"/>
        </w:rPr>
      </w:pPr>
      <w:bookmarkStart w:id="0" w:name="_Hlk239604280"/>
      <w:r>
        <w:rPr>
          <w:rFonts w:asciiTheme="majorEastAsia" w:eastAsiaTheme="majorEastAsia" w:hAnsiTheme="majorEastAsia" w:hint="eastAsia"/>
          <w:sz w:val="22"/>
        </w:rPr>
        <w:t>・俳画部門</w:t>
      </w:r>
      <w:bookmarkEnd w:id="0"/>
      <w:r>
        <w:rPr>
          <w:rFonts w:asciiTheme="majorEastAsia" w:eastAsiaTheme="majorEastAsia" w:hAnsiTheme="majorEastAsia" w:hint="eastAsia"/>
          <w:sz w:val="22"/>
        </w:rPr>
        <w:t xml:space="preserve">  →俳句をしている人に声掛けをすると、絵を描くことが難しいといわれ、また、絵を学ぶ人は俳句のハードルが高いと言われる。俳画を始めるところまでに至らない。</w:t>
      </w:r>
    </w:p>
    <w:p w14:paraId="5E3DCF11" w14:textId="77777777" w:rsidR="00F86132" w:rsidRDefault="00E77F0E">
      <w:pPr>
        <w:wordWrap w:val="0"/>
        <w:autoSpaceDE w:val="0"/>
        <w:autoSpaceDN w:val="0"/>
        <w:ind w:leftChars="500" w:left="2590" w:hangingChars="700" w:hanging="1540"/>
        <w:jc w:val="left"/>
        <w:rPr>
          <w:rFonts w:asciiTheme="majorEastAsia" w:eastAsiaTheme="majorEastAsia" w:hAnsiTheme="majorEastAsia"/>
          <w:sz w:val="22"/>
        </w:rPr>
      </w:pPr>
      <w:r>
        <w:rPr>
          <w:rFonts w:asciiTheme="majorEastAsia" w:eastAsiaTheme="majorEastAsia" w:hAnsiTheme="majorEastAsia" w:hint="eastAsia"/>
          <w:sz w:val="22"/>
        </w:rPr>
        <w:t>・日本画部門→日本画を知らない人が増えている。例えば、ワークショップなどがあればPRできると思うものの、日本画を見てもらう機会が少ない。</w:t>
      </w:r>
    </w:p>
    <w:p w14:paraId="043D99C5" w14:textId="77777777" w:rsidR="00F86132" w:rsidRDefault="00E77F0E">
      <w:pPr>
        <w:wordWrap w:val="0"/>
        <w:autoSpaceDE w:val="0"/>
        <w:autoSpaceDN w:val="0"/>
        <w:ind w:leftChars="500" w:left="2590" w:hangingChars="700" w:hanging="1540"/>
        <w:jc w:val="left"/>
        <w:rPr>
          <w:rFonts w:asciiTheme="majorEastAsia" w:eastAsiaTheme="majorEastAsia" w:hAnsiTheme="majorEastAsia"/>
          <w:sz w:val="22"/>
        </w:rPr>
      </w:pPr>
      <w:r>
        <w:rPr>
          <w:rFonts w:asciiTheme="majorEastAsia" w:eastAsiaTheme="majorEastAsia" w:hAnsiTheme="majorEastAsia" w:hint="eastAsia"/>
          <w:sz w:val="22"/>
        </w:rPr>
        <w:t>・書部門　　→文化協会主催の春らんまんに関わっているが、全体の60％程度は、会員外の人が出品している。</w:t>
      </w:r>
    </w:p>
    <w:p w14:paraId="4A40BED5" w14:textId="77777777" w:rsidR="00F86132" w:rsidRDefault="00E77F0E">
      <w:pPr>
        <w:wordWrap w:val="0"/>
        <w:autoSpaceDE w:val="0"/>
        <w:autoSpaceDN w:val="0"/>
        <w:ind w:leftChars="500" w:left="2590" w:hangingChars="700" w:hanging="1540"/>
        <w:jc w:val="left"/>
        <w:rPr>
          <w:rFonts w:asciiTheme="majorEastAsia" w:eastAsiaTheme="majorEastAsia" w:hAnsiTheme="majorEastAsia"/>
          <w:sz w:val="22"/>
        </w:rPr>
      </w:pPr>
      <w:r>
        <w:rPr>
          <w:rFonts w:asciiTheme="majorEastAsia" w:eastAsiaTheme="majorEastAsia" w:hAnsiTheme="majorEastAsia" w:hint="eastAsia"/>
          <w:sz w:val="22"/>
        </w:rPr>
        <w:t xml:space="preserve">　　　　　　</w:t>
      </w:r>
    </w:p>
    <w:p w14:paraId="30E5C7EC" w14:textId="77777777" w:rsidR="00F86132" w:rsidRDefault="00E77F0E">
      <w:pPr>
        <w:wordWrap w:val="0"/>
        <w:autoSpaceDE w:val="0"/>
        <w:autoSpaceDN w:val="0"/>
        <w:ind w:leftChars="500" w:left="2590" w:hangingChars="700" w:hanging="1540"/>
        <w:jc w:val="left"/>
        <w:rPr>
          <w:rFonts w:asciiTheme="majorEastAsia" w:eastAsiaTheme="majorEastAsia" w:hAnsiTheme="majorEastAsia"/>
          <w:sz w:val="22"/>
        </w:rPr>
      </w:pPr>
      <w:r>
        <w:rPr>
          <w:rFonts w:asciiTheme="majorEastAsia" w:eastAsiaTheme="majorEastAsia" w:hAnsiTheme="majorEastAsia" w:hint="eastAsia"/>
          <w:sz w:val="22"/>
        </w:rPr>
        <w:t>＜事務局意見＞</w:t>
      </w:r>
    </w:p>
    <w:p w14:paraId="7A337AB4" w14:textId="77777777" w:rsidR="00F86132" w:rsidRDefault="00E77F0E">
      <w:pPr>
        <w:wordWrap w:val="0"/>
        <w:autoSpaceDE w:val="0"/>
        <w:autoSpaceDN w:val="0"/>
        <w:ind w:leftChars="500" w:left="2590" w:hangingChars="700" w:hanging="1540"/>
        <w:jc w:val="left"/>
        <w:rPr>
          <w:rFonts w:asciiTheme="majorEastAsia" w:eastAsiaTheme="majorEastAsia" w:hAnsiTheme="majorEastAsia"/>
          <w:sz w:val="22"/>
        </w:rPr>
      </w:pPr>
      <w:r>
        <w:rPr>
          <w:rFonts w:asciiTheme="majorEastAsia" w:eastAsiaTheme="majorEastAsia" w:hAnsiTheme="majorEastAsia" w:hint="eastAsia"/>
          <w:sz w:val="22"/>
        </w:rPr>
        <w:t xml:space="preserve">　例えば、洋画であれば幼少のころより画材に触れ、描く機会もあるが、日本画、俳</w:t>
      </w:r>
    </w:p>
    <w:p w14:paraId="23F740A8" w14:textId="77777777" w:rsidR="00F86132" w:rsidRDefault="00E77F0E">
      <w:pPr>
        <w:wordWrap w:val="0"/>
        <w:autoSpaceDE w:val="0"/>
        <w:autoSpaceDN w:val="0"/>
        <w:ind w:leftChars="500" w:left="2590" w:hangingChars="700" w:hanging="1540"/>
        <w:jc w:val="left"/>
        <w:rPr>
          <w:rFonts w:asciiTheme="majorEastAsia" w:eastAsiaTheme="majorEastAsia" w:hAnsiTheme="majorEastAsia"/>
          <w:sz w:val="22"/>
        </w:rPr>
      </w:pPr>
      <w:r>
        <w:rPr>
          <w:rFonts w:asciiTheme="majorEastAsia" w:eastAsiaTheme="majorEastAsia" w:hAnsiTheme="majorEastAsia" w:hint="eastAsia"/>
          <w:sz w:val="22"/>
        </w:rPr>
        <w:t>画、陶芸など、その機会が限られている。そのため作品を創ること、出品すること自体</w:t>
      </w:r>
    </w:p>
    <w:p w14:paraId="5F782AD8" w14:textId="77777777" w:rsidR="00F86132" w:rsidRDefault="00E77F0E">
      <w:pPr>
        <w:wordWrap w:val="0"/>
        <w:autoSpaceDE w:val="0"/>
        <w:autoSpaceDN w:val="0"/>
        <w:ind w:leftChars="500" w:left="2590" w:hangingChars="700" w:hanging="1540"/>
        <w:jc w:val="left"/>
        <w:rPr>
          <w:rFonts w:asciiTheme="majorEastAsia" w:eastAsiaTheme="majorEastAsia" w:hAnsiTheme="majorEastAsia"/>
          <w:sz w:val="22"/>
        </w:rPr>
      </w:pPr>
      <w:r>
        <w:rPr>
          <w:rFonts w:asciiTheme="majorEastAsia" w:eastAsiaTheme="majorEastAsia" w:hAnsiTheme="majorEastAsia" w:hint="eastAsia"/>
          <w:sz w:val="22"/>
        </w:rPr>
        <w:t>ハードルが高い。</w:t>
      </w:r>
    </w:p>
    <w:p w14:paraId="20109B0E" w14:textId="77777777" w:rsidR="00F86132" w:rsidRDefault="00E77F0E">
      <w:pPr>
        <w:wordWrap w:val="0"/>
        <w:autoSpaceDE w:val="0"/>
        <w:autoSpaceDN w:val="0"/>
        <w:ind w:leftChars="600" w:left="2580" w:hangingChars="600" w:hanging="1320"/>
        <w:jc w:val="left"/>
        <w:rPr>
          <w:rFonts w:asciiTheme="majorEastAsia" w:eastAsiaTheme="majorEastAsia" w:hAnsiTheme="majorEastAsia"/>
          <w:sz w:val="22"/>
        </w:rPr>
      </w:pPr>
      <w:r>
        <w:rPr>
          <w:rFonts w:asciiTheme="majorEastAsia" w:eastAsiaTheme="majorEastAsia" w:hAnsiTheme="majorEastAsia" w:hint="eastAsia"/>
          <w:sz w:val="22"/>
        </w:rPr>
        <w:t>マドカホールや浪切ホールではワークショップを開催しているが、それが市展の出品</w:t>
      </w:r>
    </w:p>
    <w:p w14:paraId="381921DB" w14:textId="77777777" w:rsidR="00F86132" w:rsidRDefault="00E77F0E">
      <w:pPr>
        <w:wordWrap w:val="0"/>
        <w:autoSpaceDE w:val="0"/>
        <w:autoSpaceDN w:val="0"/>
        <w:jc w:val="left"/>
        <w:rPr>
          <w:rFonts w:asciiTheme="majorEastAsia" w:eastAsiaTheme="majorEastAsia" w:hAnsiTheme="majorEastAsia"/>
          <w:sz w:val="22"/>
        </w:rPr>
      </w:pPr>
      <w:r>
        <w:rPr>
          <w:rFonts w:asciiTheme="majorEastAsia" w:eastAsiaTheme="majorEastAsia" w:hAnsiTheme="majorEastAsia" w:hint="eastAsia"/>
          <w:sz w:val="22"/>
        </w:rPr>
        <w:t xml:space="preserve">　　　　を促す効果には至っていない。</w:t>
      </w:r>
    </w:p>
    <w:p w14:paraId="3734AA1F" w14:textId="77777777" w:rsidR="00F86132" w:rsidRDefault="00F86132">
      <w:pPr>
        <w:wordWrap w:val="0"/>
        <w:autoSpaceDE w:val="0"/>
        <w:autoSpaceDN w:val="0"/>
        <w:ind w:leftChars="500" w:left="2590" w:hangingChars="700" w:hanging="1540"/>
        <w:jc w:val="left"/>
        <w:rPr>
          <w:rFonts w:asciiTheme="majorEastAsia" w:eastAsiaTheme="majorEastAsia" w:hAnsiTheme="majorEastAsia"/>
          <w:sz w:val="22"/>
          <w:u w:val="single"/>
        </w:rPr>
      </w:pPr>
    </w:p>
    <w:p w14:paraId="7A6F3FC0" w14:textId="77777777" w:rsidR="00F86132" w:rsidRDefault="00E77F0E">
      <w:pPr>
        <w:wordWrap w:val="0"/>
        <w:autoSpaceDE w:val="0"/>
        <w:autoSpaceDN w:val="0"/>
        <w:ind w:leftChars="500" w:left="2590" w:hangingChars="700" w:hanging="1540"/>
        <w:rPr>
          <w:rFonts w:asciiTheme="majorEastAsia" w:eastAsiaTheme="majorEastAsia" w:hAnsiTheme="majorEastAsia"/>
          <w:sz w:val="22"/>
        </w:rPr>
      </w:pPr>
      <w:r>
        <w:rPr>
          <w:rFonts w:asciiTheme="majorEastAsia" w:eastAsiaTheme="majorEastAsia" w:hAnsiTheme="majorEastAsia" w:hint="eastAsia"/>
          <w:sz w:val="22"/>
        </w:rPr>
        <w:t>・写真部門　→現在、一定の人数はいるが、それでも過去に比べると減少している。本件は次回委員会に継続してはどうか？</w:t>
      </w:r>
    </w:p>
    <w:p w14:paraId="18ED9673" w14:textId="77777777" w:rsidR="00F86132" w:rsidRDefault="00F86132">
      <w:pPr>
        <w:wordWrap w:val="0"/>
        <w:autoSpaceDE w:val="0"/>
        <w:autoSpaceDN w:val="0"/>
        <w:ind w:leftChars="500" w:left="2590" w:hangingChars="700" w:hanging="1540"/>
        <w:rPr>
          <w:rFonts w:asciiTheme="majorEastAsia" w:eastAsiaTheme="majorEastAsia" w:hAnsiTheme="majorEastAsia"/>
          <w:sz w:val="22"/>
        </w:rPr>
      </w:pPr>
    </w:p>
    <w:p w14:paraId="6DB16A41" w14:textId="77777777" w:rsidR="00F86132" w:rsidRDefault="00E77F0E">
      <w:pPr>
        <w:wordWrap w:val="0"/>
        <w:autoSpaceDE w:val="0"/>
        <w:autoSpaceDN w:val="0"/>
        <w:ind w:leftChars="400" w:left="840" w:firstLineChars="100" w:firstLine="220"/>
        <w:rPr>
          <w:rFonts w:asciiTheme="majorEastAsia" w:eastAsiaTheme="majorEastAsia" w:hAnsiTheme="majorEastAsia"/>
          <w:sz w:val="22"/>
          <w:u w:val="single" w:color="FF0000"/>
        </w:rPr>
      </w:pPr>
      <w:r>
        <w:rPr>
          <w:rFonts w:asciiTheme="majorEastAsia" w:eastAsiaTheme="majorEastAsia" w:hAnsiTheme="majorEastAsia" w:hint="eastAsia"/>
          <w:sz w:val="22"/>
          <w:u w:color="FF0000"/>
        </w:rPr>
        <w:t xml:space="preserve">　　⇒</w:t>
      </w:r>
      <w:r>
        <w:rPr>
          <w:rFonts w:asciiTheme="majorEastAsia" w:eastAsiaTheme="majorEastAsia" w:hAnsiTheme="majorEastAsia" w:hint="eastAsia"/>
          <w:sz w:val="22"/>
          <w:u w:val="single"/>
        </w:rPr>
        <w:t>各部門でそれぞれ検討したうえで第3回委員会で再検討することにする。</w:t>
      </w:r>
    </w:p>
    <w:p w14:paraId="4A462D75" w14:textId="77777777" w:rsidR="00F86132" w:rsidRDefault="00F86132">
      <w:pPr>
        <w:wordWrap w:val="0"/>
        <w:autoSpaceDE w:val="0"/>
        <w:autoSpaceDN w:val="0"/>
        <w:ind w:leftChars="400" w:left="840" w:firstLineChars="100" w:firstLine="220"/>
        <w:rPr>
          <w:rFonts w:asciiTheme="majorEastAsia" w:eastAsiaTheme="majorEastAsia" w:hAnsiTheme="majorEastAsia"/>
          <w:sz w:val="22"/>
        </w:rPr>
      </w:pPr>
    </w:p>
    <w:p w14:paraId="014AC670" w14:textId="77777777" w:rsidR="00F86132" w:rsidRDefault="00E77F0E">
      <w:pPr>
        <w:wordWrap w:val="0"/>
        <w:autoSpaceDE w:val="0"/>
        <w:autoSpaceDN w:val="0"/>
        <w:ind w:rightChars="200" w:right="420" w:firstLineChars="300" w:firstLine="660"/>
        <w:rPr>
          <w:rFonts w:asciiTheme="majorEastAsia" w:eastAsiaTheme="majorEastAsia" w:hAnsiTheme="majorEastAsia"/>
          <w:sz w:val="22"/>
        </w:rPr>
      </w:pPr>
      <w:r>
        <w:rPr>
          <w:rFonts w:asciiTheme="majorEastAsia" w:eastAsiaTheme="majorEastAsia" w:hAnsiTheme="majorEastAsia" w:hint="eastAsia"/>
          <w:sz w:val="22"/>
        </w:rPr>
        <w:t>（５）その他</w:t>
      </w:r>
    </w:p>
    <w:p w14:paraId="2CAB5D80" w14:textId="77777777" w:rsidR="00F86132" w:rsidRDefault="00E77F0E">
      <w:pPr>
        <w:tabs>
          <w:tab w:val="left" w:pos="284"/>
        </w:tabs>
        <w:wordWrap w:val="0"/>
        <w:autoSpaceDE w:val="0"/>
        <w:autoSpaceDN w:val="0"/>
        <w:spacing w:line="264" w:lineRule="auto"/>
        <w:ind w:firstLineChars="600" w:firstLine="1320"/>
        <w:rPr>
          <w:rFonts w:asciiTheme="majorEastAsia" w:eastAsiaTheme="majorEastAsia" w:hAnsiTheme="majorEastAsia"/>
          <w:sz w:val="22"/>
        </w:rPr>
      </w:pPr>
      <w:r>
        <w:rPr>
          <w:rFonts w:asciiTheme="majorEastAsia" w:eastAsiaTheme="majorEastAsia" w:hAnsiTheme="majorEastAsia" w:hint="eastAsia"/>
          <w:sz w:val="22"/>
          <w:bdr w:val="single" w:sz="4" w:space="0" w:color="auto"/>
        </w:rPr>
        <w:t>事務局</w:t>
      </w:r>
    </w:p>
    <w:p w14:paraId="452ED4C9" w14:textId="77777777" w:rsidR="00F86132" w:rsidRDefault="00E77F0E">
      <w:pPr>
        <w:tabs>
          <w:tab w:val="left" w:pos="284"/>
        </w:tabs>
        <w:wordWrap w:val="0"/>
        <w:autoSpaceDE w:val="0"/>
        <w:autoSpaceDN w:val="0"/>
        <w:spacing w:line="264" w:lineRule="auto"/>
        <w:ind w:firstLineChars="600" w:firstLine="1200"/>
        <w:rPr>
          <w:rFonts w:asciiTheme="majorEastAsia" w:eastAsiaTheme="majorEastAsia" w:hAnsiTheme="majorEastAsia"/>
        </w:rPr>
      </w:pPr>
      <w:r>
        <w:rPr>
          <w:rFonts w:asciiTheme="majorEastAsia" w:eastAsiaTheme="majorEastAsia" w:hAnsiTheme="majorEastAsia" w:hint="eastAsia"/>
          <w:sz w:val="20"/>
        </w:rPr>
        <w:t>・</w:t>
      </w:r>
      <w:r>
        <w:rPr>
          <w:rFonts w:asciiTheme="majorEastAsia" w:eastAsiaTheme="majorEastAsia" w:hAnsiTheme="majorEastAsia" w:hint="eastAsia"/>
        </w:rPr>
        <w:t>今後の予定について　→資料６</w:t>
      </w:r>
    </w:p>
    <w:p w14:paraId="30A60DD5" w14:textId="77777777" w:rsidR="00F86132" w:rsidRDefault="00E77F0E">
      <w:pPr>
        <w:tabs>
          <w:tab w:val="left" w:pos="284"/>
        </w:tabs>
        <w:wordWrap w:val="0"/>
        <w:autoSpaceDE w:val="0"/>
        <w:autoSpaceDN w:val="0"/>
        <w:spacing w:line="264" w:lineRule="auto"/>
        <w:ind w:leftChars="600" w:left="1260"/>
        <w:rPr>
          <w:rFonts w:asciiTheme="majorEastAsia" w:eastAsiaTheme="majorEastAsia" w:hAnsiTheme="majorEastAsia"/>
        </w:rPr>
      </w:pPr>
      <w:r>
        <w:rPr>
          <w:rFonts w:asciiTheme="majorEastAsia" w:eastAsiaTheme="majorEastAsia" w:hAnsiTheme="majorEastAsia" w:hint="eastAsia"/>
        </w:rPr>
        <w:t>今年度の受賞作品展は、10月30日（金）から11月３日（火・祝）にかけて開催予定。</w:t>
      </w:r>
    </w:p>
    <w:p w14:paraId="6D6D6843" w14:textId="77777777" w:rsidR="00F86132" w:rsidRDefault="00E77F0E">
      <w:pPr>
        <w:tabs>
          <w:tab w:val="left" w:pos="284"/>
        </w:tabs>
        <w:wordWrap w:val="0"/>
        <w:autoSpaceDE w:val="0"/>
        <w:autoSpaceDN w:val="0"/>
        <w:spacing w:line="264" w:lineRule="auto"/>
        <w:ind w:leftChars="600" w:left="1260"/>
        <w:rPr>
          <w:rFonts w:asciiTheme="majorEastAsia" w:eastAsiaTheme="majorEastAsia" w:hAnsiTheme="majorEastAsia"/>
        </w:rPr>
      </w:pPr>
      <w:r>
        <w:rPr>
          <w:rFonts w:asciiTheme="majorEastAsia" w:eastAsiaTheme="majorEastAsia" w:hAnsiTheme="majorEastAsia" w:hint="eastAsia"/>
        </w:rPr>
        <w:t>10月30日（金）　  午前10時から午後５時</w:t>
      </w:r>
    </w:p>
    <w:p w14:paraId="1945C1E9" w14:textId="77777777" w:rsidR="00F86132" w:rsidRDefault="00E77F0E">
      <w:pPr>
        <w:tabs>
          <w:tab w:val="left" w:pos="284"/>
        </w:tabs>
        <w:wordWrap w:val="0"/>
        <w:autoSpaceDE w:val="0"/>
        <w:autoSpaceDN w:val="0"/>
        <w:spacing w:line="264" w:lineRule="auto"/>
        <w:ind w:leftChars="600" w:left="1260" w:firstLineChars="200" w:firstLine="420"/>
        <w:rPr>
          <w:rFonts w:asciiTheme="majorEastAsia" w:eastAsiaTheme="majorEastAsia" w:hAnsiTheme="majorEastAsia"/>
        </w:rPr>
      </w:pPr>
      <w:r>
        <w:rPr>
          <w:rFonts w:asciiTheme="majorEastAsia" w:eastAsiaTheme="majorEastAsia" w:hAnsiTheme="majorEastAsia" w:hint="eastAsia"/>
        </w:rPr>
        <w:t>31日（土）　  午前10時から午後５時</w:t>
      </w:r>
    </w:p>
    <w:p w14:paraId="242CCCF5" w14:textId="77777777" w:rsidR="00F86132" w:rsidRDefault="00E77F0E">
      <w:pPr>
        <w:tabs>
          <w:tab w:val="left" w:pos="284"/>
        </w:tabs>
        <w:wordWrap w:val="0"/>
        <w:autoSpaceDE w:val="0"/>
        <w:autoSpaceDN w:val="0"/>
        <w:spacing w:line="264" w:lineRule="auto"/>
        <w:ind w:leftChars="350" w:left="735" w:firstLineChars="250" w:firstLine="525"/>
        <w:rPr>
          <w:rFonts w:asciiTheme="majorEastAsia" w:eastAsiaTheme="majorEastAsia" w:hAnsiTheme="majorEastAsia"/>
        </w:rPr>
      </w:pPr>
      <w:r>
        <w:rPr>
          <w:rFonts w:asciiTheme="majorEastAsia" w:eastAsiaTheme="majorEastAsia" w:hAnsiTheme="majorEastAsia" w:hint="eastAsia"/>
        </w:rPr>
        <w:t>11月１日（日） 　 午前10時から午後５時</w:t>
      </w:r>
    </w:p>
    <w:p w14:paraId="65BF8727" w14:textId="77777777" w:rsidR="00F86132" w:rsidRDefault="00E77F0E">
      <w:pPr>
        <w:tabs>
          <w:tab w:val="left" w:pos="284"/>
        </w:tabs>
        <w:wordWrap w:val="0"/>
        <w:autoSpaceDE w:val="0"/>
        <w:autoSpaceDN w:val="0"/>
        <w:spacing w:line="264" w:lineRule="auto"/>
        <w:ind w:leftChars="600" w:left="1260" w:firstLineChars="200" w:firstLine="420"/>
        <w:rPr>
          <w:rFonts w:asciiTheme="majorEastAsia" w:eastAsiaTheme="majorEastAsia" w:hAnsiTheme="majorEastAsia"/>
        </w:rPr>
      </w:pPr>
      <w:r>
        <w:rPr>
          <w:rFonts w:asciiTheme="majorEastAsia" w:eastAsiaTheme="majorEastAsia" w:hAnsiTheme="majorEastAsia" w:hint="eastAsia"/>
        </w:rPr>
        <w:t>３日（火・祝）午前９時30分から午後４時</w:t>
      </w:r>
    </w:p>
    <w:p w14:paraId="7FB0CD30" w14:textId="77777777" w:rsidR="00F86132" w:rsidRDefault="00F86132">
      <w:pPr>
        <w:tabs>
          <w:tab w:val="left" w:pos="284"/>
        </w:tabs>
        <w:wordWrap w:val="0"/>
        <w:autoSpaceDE w:val="0"/>
        <w:autoSpaceDN w:val="0"/>
        <w:spacing w:line="264" w:lineRule="auto"/>
        <w:ind w:leftChars="600" w:left="1260" w:firstLineChars="200" w:firstLine="420"/>
        <w:rPr>
          <w:rFonts w:asciiTheme="majorEastAsia" w:eastAsiaTheme="majorEastAsia" w:hAnsiTheme="majorEastAsia"/>
        </w:rPr>
      </w:pPr>
    </w:p>
    <w:p w14:paraId="3CBCAB77" w14:textId="77777777" w:rsidR="00F86132" w:rsidRDefault="00E77F0E">
      <w:pPr>
        <w:tabs>
          <w:tab w:val="left" w:pos="284"/>
        </w:tabs>
        <w:wordWrap w:val="0"/>
        <w:autoSpaceDE w:val="0"/>
        <w:autoSpaceDN w:val="0"/>
        <w:spacing w:line="264" w:lineRule="auto"/>
        <w:ind w:leftChars="400" w:left="840" w:firstLineChars="200" w:firstLine="420"/>
        <w:rPr>
          <w:rFonts w:asciiTheme="majorEastAsia" w:eastAsiaTheme="majorEastAsia" w:hAnsiTheme="majorEastAsia"/>
        </w:rPr>
      </w:pPr>
      <w:r>
        <w:rPr>
          <w:rFonts w:asciiTheme="majorEastAsia" w:eastAsiaTheme="majorEastAsia" w:hAnsiTheme="majorEastAsia" w:hint="eastAsia"/>
        </w:rPr>
        <w:t>11月３日の「文化の日祝典」で受賞者の表彰</w:t>
      </w:r>
    </w:p>
    <w:p w14:paraId="2D0AC5FB" w14:textId="77777777" w:rsidR="00F86132" w:rsidRDefault="00F86132">
      <w:pPr>
        <w:tabs>
          <w:tab w:val="left" w:pos="284"/>
        </w:tabs>
        <w:wordWrap w:val="0"/>
        <w:autoSpaceDE w:val="0"/>
        <w:autoSpaceDN w:val="0"/>
        <w:spacing w:line="264" w:lineRule="auto"/>
        <w:rPr>
          <w:rFonts w:asciiTheme="majorEastAsia" w:eastAsiaTheme="majorEastAsia" w:hAnsiTheme="majorEastAsia"/>
        </w:rPr>
      </w:pPr>
    </w:p>
    <w:p w14:paraId="1159E82E" w14:textId="77777777" w:rsidR="00F86132" w:rsidRDefault="00E77F0E">
      <w:pPr>
        <w:tabs>
          <w:tab w:val="left" w:pos="284"/>
        </w:tabs>
        <w:wordWrap w:val="0"/>
        <w:autoSpaceDE w:val="0"/>
        <w:autoSpaceDN w:val="0"/>
        <w:spacing w:line="264" w:lineRule="auto"/>
        <w:ind w:leftChars="400" w:left="840" w:firstLineChars="200" w:firstLine="420"/>
        <w:rPr>
          <w:rFonts w:asciiTheme="majorEastAsia" w:eastAsiaTheme="majorEastAsia" w:hAnsiTheme="majorEastAsia"/>
        </w:rPr>
      </w:pPr>
      <w:r>
        <w:rPr>
          <w:rFonts w:asciiTheme="majorEastAsia" w:eastAsiaTheme="majorEastAsia" w:hAnsiTheme="majorEastAsia" w:hint="eastAsia"/>
        </w:rPr>
        <w:t>〔次回第３回委員会〕</w:t>
      </w:r>
    </w:p>
    <w:p w14:paraId="412CF6D1" w14:textId="6385CF05" w:rsidR="00F86132" w:rsidRDefault="00E77F0E">
      <w:pPr>
        <w:tabs>
          <w:tab w:val="left" w:pos="284"/>
        </w:tabs>
        <w:autoSpaceDE w:val="0"/>
        <w:autoSpaceDN w:val="0"/>
        <w:spacing w:line="264" w:lineRule="auto"/>
        <w:ind w:leftChars="600" w:left="1260"/>
        <w:rPr>
          <w:rFonts w:asciiTheme="majorEastAsia" w:eastAsiaTheme="majorEastAsia" w:hAnsiTheme="majorEastAsia"/>
        </w:rPr>
      </w:pPr>
      <w:r>
        <w:rPr>
          <w:rFonts w:asciiTheme="majorEastAsia" w:eastAsiaTheme="majorEastAsia" w:hAnsiTheme="majorEastAsia" w:hint="eastAsia"/>
        </w:rPr>
        <w:t>12月中に開催する予定。内容は「各部門の継続について」、「今年度の受賞作品展及び文化の日祝典についての結果報告」および「次年度の市展委員や募集</w:t>
      </w:r>
      <w:r w:rsidR="00DD5728">
        <w:rPr>
          <w:rFonts w:asciiTheme="majorEastAsia" w:eastAsiaTheme="majorEastAsia" w:hAnsiTheme="majorEastAsia" w:hint="eastAsia"/>
        </w:rPr>
        <w:t>要領</w:t>
      </w:r>
      <w:r>
        <w:rPr>
          <w:rFonts w:asciiTheme="majorEastAsia" w:eastAsiaTheme="majorEastAsia" w:hAnsiTheme="majorEastAsia" w:hint="eastAsia"/>
        </w:rPr>
        <w:t>について」</w:t>
      </w:r>
    </w:p>
    <w:p w14:paraId="75057C0D" w14:textId="77777777" w:rsidR="00F86132" w:rsidRDefault="00F86132">
      <w:pPr>
        <w:tabs>
          <w:tab w:val="left" w:pos="284"/>
        </w:tabs>
        <w:autoSpaceDE w:val="0"/>
        <w:autoSpaceDN w:val="0"/>
        <w:spacing w:line="264" w:lineRule="auto"/>
        <w:ind w:leftChars="600" w:left="1260"/>
        <w:rPr>
          <w:rFonts w:asciiTheme="majorEastAsia" w:eastAsiaTheme="majorEastAsia" w:hAnsiTheme="majorEastAsia"/>
        </w:rPr>
      </w:pPr>
    </w:p>
    <w:p w14:paraId="6E74ED8A" w14:textId="77777777" w:rsidR="00F86132" w:rsidRDefault="00E77F0E">
      <w:pPr>
        <w:tabs>
          <w:tab w:val="left" w:pos="284"/>
        </w:tabs>
        <w:wordWrap w:val="0"/>
        <w:autoSpaceDE w:val="0"/>
        <w:autoSpaceDN w:val="0"/>
        <w:spacing w:line="264" w:lineRule="auto"/>
        <w:ind w:leftChars="100" w:left="210" w:firstLineChars="200" w:firstLine="420"/>
        <w:rPr>
          <w:rFonts w:asciiTheme="majorEastAsia" w:eastAsiaTheme="majorEastAsia" w:hAnsiTheme="majorEastAsia"/>
        </w:rPr>
      </w:pPr>
      <w:r>
        <w:rPr>
          <w:rFonts w:asciiTheme="majorEastAsia" w:eastAsiaTheme="majorEastAsia" w:hAnsiTheme="majorEastAsia" w:hint="eastAsia"/>
        </w:rPr>
        <w:t>4．閉会</w:t>
      </w:r>
    </w:p>
    <w:p w14:paraId="16C9B9DA" w14:textId="77777777" w:rsidR="00F86132" w:rsidRDefault="00F86132">
      <w:pPr>
        <w:tabs>
          <w:tab w:val="left" w:pos="284"/>
        </w:tabs>
        <w:wordWrap w:val="0"/>
        <w:autoSpaceDE w:val="0"/>
        <w:autoSpaceDN w:val="0"/>
        <w:spacing w:line="264" w:lineRule="auto"/>
        <w:ind w:firstLineChars="600" w:firstLine="1320"/>
        <w:rPr>
          <w:rFonts w:asciiTheme="majorEastAsia" w:eastAsiaTheme="majorEastAsia" w:hAnsiTheme="majorEastAsia"/>
          <w:sz w:val="22"/>
        </w:rPr>
      </w:pPr>
    </w:p>
    <w:p w14:paraId="53EB9744" w14:textId="77777777" w:rsidR="00F86132" w:rsidRDefault="00F86132">
      <w:pPr>
        <w:tabs>
          <w:tab w:val="left" w:pos="284"/>
        </w:tabs>
        <w:wordWrap w:val="0"/>
        <w:autoSpaceDE w:val="0"/>
        <w:autoSpaceDN w:val="0"/>
        <w:spacing w:line="264" w:lineRule="auto"/>
        <w:rPr>
          <w:rFonts w:asciiTheme="majorEastAsia" w:eastAsiaTheme="majorEastAsia" w:hAnsiTheme="majorEastAsia"/>
          <w:sz w:val="22"/>
        </w:rPr>
      </w:pPr>
    </w:p>
    <w:p w14:paraId="1016F8F4" w14:textId="77777777" w:rsidR="00F86132" w:rsidRDefault="00F86132">
      <w:pPr>
        <w:wordWrap w:val="0"/>
        <w:autoSpaceDE w:val="0"/>
        <w:autoSpaceDN w:val="0"/>
        <w:ind w:firstLineChars="100" w:firstLine="220"/>
        <w:rPr>
          <w:rFonts w:asciiTheme="majorEastAsia" w:eastAsiaTheme="majorEastAsia" w:hAnsiTheme="majorEastAsia"/>
          <w:sz w:val="22"/>
          <w:u w:val="single"/>
        </w:rPr>
      </w:pPr>
    </w:p>
    <w:p w14:paraId="5C5955AC" w14:textId="77777777" w:rsidR="00F86132" w:rsidRDefault="00F86132">
      <w:pPr>
        <w:wordWrap w:val="0"/>
        <w:autoSpaceDE w:val="0"/>
        <w:autoSpaceDN w:val="0"/>
        <w:ind w:firstLineChars="100" w:firstLine="220"/>
        <w:rPr>
          <w:rFonts w:asciiTheme="majorEastAsia" w:eastAsiaTheme="majorEastAsia" w:hAnsiTheme="majorEastAsia"/>
          <w:sz w:val="22"/>
          <w:u w:val="single"/>
        </w:rPr>
      </w:pPr>
    </w:p>
    <w:p w14:paraId="6A3887B1" w14:textId="77777777" w:rsidR="00F86132" w:rsidRDefault="00F86132">
      <w:pPr>
        <w:wordWrap w:val="0"/>
        <w:autoSpaceDE w:val="0"/>
        <w:autoSpaceDN w:val="0"/>
        <w:ind w:firstLineChars="100" w:firstLine="220"/>
        <w:rPr>
          <w:rFonts w:asciiTheme="majorEastAsia" w:eastAsiaTheme="majorEastAsia" w:hAnsiTheme="majorEastAsia"/>
          <w:sz w:val="22"/>
          <w:u w:val="single"/>
        </w:rPr>
      </w:pPr>
    </w:p>
    <w:p w14:paraId="15BA73D6" w14:textId="77777777" w:rsidR="00F86132" w:rsidRDefault="00F86132">
      <w:pPr>
        <w:tabs>
          <w:tab w:val="left" w:pos="35"/>
        </w:tabs>
        <w:wordWrap w:val="0"/>
        <w:autoSpaceDE w:val="0"/>
        <w:autoSpaceDN w:val="0"/>
        <w:spacing w:line="264" w:lineRule="auto"/>
        <w:rPr>
          <w:rFonts w:asciiTheme="majorEastAsia" w:eastAsiaTheme="majorEastAsia" w:hAnsiTheme="majorEastAsia"/>
          <w:strike/>
          <w:sz w:val="22"/>
        </w:rPr>
      </w:pPr>
    </w:p>
    <w:p w14:paraId="2CFA86C0" w14:textId="77777777" w:rsidR="00F86132" w:rsidRDefault="00F86132">
      <w:pPr>
        <w:wordWrap w:val="0"/>
        <w:autoSpaceDE w:val="0"/>
        <w:autoSpaceDN w:val="0"/>
        <w:spacing w:line="264" w:lineRule="auto"/>
        <w:jc w:val="left"/>
        <w:rPr>
          <w:rFonts w:asciiTheme="majorEastAsia" w:eastAsiaTheme="majorEastAsia" w:hAnsiTheme="majorEastAsia"/>
          <w:sz w:val="22"/>
        </w:rPr>
      </w:pPr>
    </w:p>
    <w:sectPr w:rsidR="00F86132">
      <w:footerReference w:type="default" r:id="rId7"/>
      <w:pgSz w:w="11906" w:h="16838"/>
      <w:pgMar w:top="1304" w:right="1077" w:bottom="1304" w:left="1077"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656E71" w14:textId="77777777" w:rsidR="00E77F0E" w:rsidRDefault="00E77F0E">
      <w:r>
        <w:separator/>
      </w:r>
    </w:p>
  </w:endnote>
  <w:endnote w:type="continuationSeparator" w:id="0">
    <w:p w14:paraId="32E6AC68" w14:textId="77777777" w:rsidR="00E77F0E" w:rsidRDefault="00E77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DB0AE" w14:textId="77777777" w:rsidR="00F86132" w:rsidRDefault="00F86132">
    <w:pPr>
      <w:pStyle w:val="a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C5CAD3" w14:textId="77777777" w:rsidR="00E77F0E" w:rsidRDefault="00E77F0E">
      <w:r>
        <w:separator/>
      </w:r>
    </w:p>
  </w:footnote>
  <w:footnote w:type="continuationSeparator" w:id="0">
    <w:p w14:paraId="266DE67B" w14:textId="77777777" w:rsidR="00E77F0E" w:rsidRDefault="00E77F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1512AB36"/>
    <w:lvl w:ilvl="0" w:tplc="06DECCBE">
      <w:start w:val="1"/>
      <w:numFmt w:val="decimal"/>
      <w:lvlText w:val="%1."/>
      <w:lvlJc w:val="left"/>
      <w:pPr>
        <w:ind w:left="360" w:hanging="360"/>
      </w:pPr>
      <w:rPr>
        <w:rFonts w:hint="default"/>
      </w:rPr>
    </w:lvl>
    <w:lvl w:ilvl="1" w:tplc="E656FF92">
      <w:start w:val="4"/>
      <w:numFmt w:val="decimal"/>
      <w:lvlText w:val="%2．"/>
      <w:lvlJc w:val="left"/>
      <w:pPr>
        <w:ind w:left="780" w:hanging="360"/>
      </w:pPr>
      <w:rPr>
        <w:rFonts w:hint="default"/>
      </w:r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16cid:durableId="1997297009">
    <w:abstractNumId w:val="0"/>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oNotHyphenateCaps/>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6132"/>
    <w:rsid w:val="00211F8A"/>
    <w:rsid w:val="002D68DA"/>
    <w:rsid w:val="004A6B16"/>
    <w:rsid w:val="00532F90"/>
    <w:rsid w:val="00593C83"/>
    <w:rsid w:val="00CC0226"/>
    <w:rsid w:val="00DD5728"/>
    <w:rsid w:val="00E77F0E"/>
    <w:rsid w:val="00F861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7E99DA0"/>
  <w15:chartTrackingRefBased/>
  <w15:docId w15:val="{51754085-A417-4E84-8FB8-3A4D324D7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pPr>
      <w:ind w:leftChars="400" w:left="840"/>
    </w:pPr>
  </w:style>
  <w:style w:type="paragraph" w:styleId="a4">
    <w:name w:val="header"/>
    <w:basedOn w:val="a"/>
    <w:link w:val="a5"/>
    <w:pPr>
      <w:tabs>
        <w:tab w:val="center" w:pos="4252"/>
        <w:tab w:val="right" w:pos="8504"/>
      </w:tabs>
      <w:snapToGrid w:val="0"/>
    </w:pPr>
  </w:style>
  <w:style w:type="character" w:customStyle="1" w:styleId="a5">
    <w:name w:val="ヘッダー (文字)"/>
    <w:basedOn w:val="a0"/>
    <w:link w:val="a4"/>
  </w:style>
  <w:style w:type="paragraph" w:styleId="a6">
    <w:name w:val="footer"/>
    <w:basedOn w:val="a"/>
    <w:link w:val="a7"/>
    <w:pPr>
      <w:tabs>
        <w:tab w:val="center" w:pos="4252"/>
        <w:tab w:val="right" w:pos="8504"/>
      </w:tabs>
      <w:snapToGrid w:val="0"/>
    </w:pPr>
  </w:style>
  <w:style w:type="character" w:customStyle="1" w:styleId="a7">
    <w:name w:val="フッター (文字)"/>
    <w:basedOn w:val="a0"/>
    <w:link w:val="a6"/>
  </w:style>
  <w:style w:type="paragraph" w:styleId="a8">
    <w:name w:val="Balloon Text"/>
    <w:basedOn w:val="a"/>
    <w:link w:val="a9"/>
    <w:semiHidden/>
    <w:rPr>
      <w:rFonts w:ascii="Arial" w:eastAsia="ＭＳ ゴシック" w:hAnsi="Arial"/>
      <w:sz w:val="18"/>
    </w:rPr>
  </w:style>
  <w:style w:type="character" w:customStyle="1" w:styleId="a9">
    <w:name w:val="吹き出し (文字)"/>
    <w:link w:val="a8"/>
    <w:rPr>
      <w:rFonts w:ascii="Arial" w:eastAsia="ＭＳ ゴシック" w:hAnsi="Arial"/>
      <w:sz w:val="18"/>
    </w:rPr>
  </w:style>
  <w:style w:type="character" w:styleId="aa">
    <w:name w:val="footnote reference"/>
    <w:basedOn w:val="a0"/>
    <w:semiHidden/>
    <w:rPr>
      <w:vertAlign w:val="superscript"/>
    </w:rPr>
  </w:style>
  <w:style w:type="character" w:styleId="ab">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641</TotalTime>
  <Pages>4</Pages>
  <Words>2071</Words>
  <Characters>322</Characters>
  <Application>Microsoft Office Word</Application>
  <DocSecurity>0</DocSecurity>
  <Lines>2</Lines>
  <Paragraphs>4</Paragraphs>
  <ScaleCrop>false</ScaleCrop>
  <Company>岸和田市</Company>
  <LinksUpToDate>false</LinksUpToDate>
  <CharactersWithSpaces>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結城　実奈</cp:lastModifiedBy>
  <cp:revision>38</cp:revision>
  <cp:lastPrinted>2026-09-15T00:30:00Z</cp:lastPrinted>
  <dcterms:created xsi:type="dcterms:W3CDTF">2025-08-24T03:50:00Z</dcterms:created>
  <dcterms:modified xsi:type="dcterms:W3CDTF">2026-09-26T06:19:00Z</dcterms:modified>
</cp:coreProperties>
</file>