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3969"/>
        </w:tabs>
        <w:spacing w:line="360" w:lineRule="exact"/>
        <w:jc w:val="center"/>
        <w:rPr>
          <w:rFonts w:hint="default"/>
          <w:b w:val="1"/>
          <w:sz w:val="28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b w:val="1"/>
          <w:sz w:val="36"/>
        </w:rPr>
      </w:pPr>
      <w:r>
        <w:rPr>
          <w:rFonts w:hint="eastAsia" w:ascii="メイリオ" w:hAnsi="メイリオ" w:eastAsia="メイリオ"/>
          <w:b w:val="1"/>
          <w:sz w:val="44"/>
        </w:rPr>
        <w:t>市展の今後の予定について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b w:val="1"/>
          <w:sz w:val="40"/>
          <w:u w:val="thick" w:color="auto"/>
          <w:shd w:val="clear" w:color="auto" w:fill="auto"/>
        </w:rPr>
        <w:t>受賞作品展</w:t>
      </w: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  <w:bookmarkStart w:id="0" w:name="_GoBack"/>
      <w:bookmarkEnd w:id="0"/>
      <w:r>
        <w:rPr>
          <w:rFonts w:hint="eastAsia" w:ascii="メイリオ" w:hAnsi="メイリオ" w:eastAsia="メイリオ"/>
          <w:sz w:val="32"/>
        </w:rPr>
        <w:t>10</w:t>
      </w:r>
      <w:r>
        <w:rPr>
          <w:rFonts w:hint="eastAsia" w:ascii="メイリオ" w:hAnsi="メイリオ" w:eastAsia="メイリオ"/>
          <w:sz w:val="32"/>
        </w:rPr>
        <w:t>月</w:t>
      </w:r>
      <w:r>
        <w:rPr>
          <w:rFonts w:hint="eastAsia" w:ascii="メイリオ" w:hAnsi="メイリオ" w:eastAsia="メイリオ"/>
          <w:sz w:val="32"/>
        </w:rPr>
        <w:t>30</w:t>
      </w:r>
      <w:r>
        <w:rPr>
          <w:rFonts w:hint="eastAsia" w:ascii="メイリオ" w:hAnsi="メイリオ" w:eastAsia="メイリオ"/>
          <w:sz w:val="32"/>
        </w:rPr>
        <w:t>日（金）～</w:t>
      </w:r>
      <w:r>
        <w:rPr>
          <w:rFonts w:hint="eastAsia" w:ascii="メイリオ" w:hAnsi="メイリオ" w:eastAsia="メイリオ"/>
          <w:sz w:val="32"/>
        </w:rPr>
        <w:t>11</w:t>
      </w:r>
      <w:r>
        <w:rPr>
          <w:rFonts w:hint="eastAsia" w:ascii="メイリオ" w:hAnsi="メイリオ" w:eastAsia="メイリオ"/>
          <w:sz w:val="32"/>
        </w:rPr>
        <w:t>月３日（火・祝）</w:t>
      </w: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午前</w:t>
      </w:r>
      <w:r>
        <w:rPr>
          <w:rFonts w:hint="eastAsia" w:ascii="メイリオ" w:hAnsi="メイリオ" w:eastAsia="メイリオ"/>
          <w:sz w:val="32"/>
        </w:rPr>
        <w:t>10</w:t>
      </w:r>
      <w:r>
        <w:rPr>
          <w:rFonts w:hint="eastAsia" w:ascii="メイリオ" w:hAnsi="メイリオ" w:eastAsia="メイリオ"/>
          <w:sz w:val="32"/>
        </w:rPr>
        <w:t>時～午後５時</w:t>
      </w: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（３日は午前９時</w:t>
      </w:r>
      <w:r>
        <w:rPr>
          <w:rFonts w:hint="eastAsia" w:ascii="メイリオ" w:hAnsi="メイリオ" w:eastAsia="メイリオ"/>
          <w:sz w:val="32"/>
        </w:rPr>
        <w:t>30</w:t>
      </w:r>
      <w:r>
        <w:rPr>
          <w:rFonts w:hint="eastAsia" w:ascii="メイリオ" w:hAnsi="メイリオ" w:eastAsia="メイリオ"/>
          <w:sz w:val="32"/>
        </w:rPr>
        <w:t>分～午後４時）</w:t>
      </w: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b w:val="1"/>
          <w:sz w:val="40"/>
          <w:u w:val="thick" w:color="auto"/>
          <w:shd w:val="clear" w:color="auto" w:fill="auto"/>
        </w:rPr>
        <w:t>文化の日祝典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祝典行事　　　１１月　３日（火・祝）　午前１０時～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内　　容　　</w:t>
      </w:r>
      <w:r>
        <w:rPr>
          <w:rFonts w:hint="eastAsia" w:ascii="メイリオ" w:hAnsi="メイリオ" w:eastAsia="メイリオ"/>
          <w:sz w:val="32"/>
        </w:rPr>
        <w:t xml:space="preserve">  </w:t>
      </w:r>
      <w:r>
        <w:rPr>
          <w:rFonts w:hint="eastAsia" w:ascii="メイリオ" w:hAnsi="メイリオ" w:eastAsia="メイリオ"/>
          <w:sz w:val="32"/>
        </w:rPr>
        <w:t>　市展受賞者の表彰等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jc w:val="center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b w:val="1"/>
          <w:sz w:val="40"/>
          <w:u w:val="thick" w:color="auto"/>
        </w:rPr>
        <w:t>第３回市展委員会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日　　時　　　１２月中旬開催予定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ind w:left="2240" w:hanging="2240" w:hangingChars="700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場　　所　　　岸和田製鋼マドカホール（岸和田市立文化会館）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ind w:left="2240" w:hanging="2240" w:hangingChars="700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内　　容　　　・受賞作品展及び文化の日祝典についての結果報告</w:t>
      </w:r>
    </w:p>
    <w:p>
      <w:pPr>
        <w:pStyle w:val="0"/>
        <w:spacing w:line="360" w:lineRule="exact"/>
        <w:rPr>
          <w:rFonts w:hint="eastAsia" w:ascii="メイリオ" w:hAnsi="メイリオ" w:eastAsia="メイリオ"/>
          <w:sz w:val="32"/>
        </w:rPr>
      </w:pPr>
    </w:p>
    <w:p>
      <w:pPr>
        <w:pStyle w:val="0"/>
        <w:spacing w:line="360" w:lineRule="exact"/>
        <w:ind w:left="0" w:leftChars="0" w:firstLine="2240" w:firstLineChars="700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・次年度の市展委員及び募集要領について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361" w:right="1701" w:bottom="1134" w:left="1701" w:header="720" w:footer="720" w:gutter="0"/>
      <w:cols w:space="720"/>
      <w:noEndnote w:val="1"/>
      <w:textDirection w:val="lrTb"/>
      <w:docGrid w:type="lines"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right"/>
      <w:rPr>
        <w:rFonts w:hint="eastAsia" w:ascii="メイリオ" w:hAnsi="メイリオ" w:eastAsia="メイリオ"/>
        <w:sz w:val="32"/>
      </w:rPr>
    </w:pPr>
    <w:r>
      <w:rPr>
        <w:rFonts w:hint="eastAsia" w:ascii="メイリオ" w:hAnsi="メイリオ" w:eastAsia="メイリオ"/>
        <w:sz w:val="32"/>
      </w:rPr>
      <w:t>資料</w:t>
    </w:r>
    <w:r>
      <w:rPr>
        <w:rFonts w:hint="eastAsia" w:ascii="メイリオ" w:hAnsi="メイリオ" w:eastAsia="メイリオ"/>
        <w:sz w:val="32"/>
      </w:rPr>
      <w:t>6</w:t>
    </w:r>
  </w:p>
  <w:p>
    <w:pPr>
      <w:pStyle w:val="18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404" w:lineRule="exact"/>
      <w:jc w:val="both"/>
    </w:pPr>
    <w:rPr>
      <w:rFonts w:ascii="Times New Roman" w:hAnsi="Times New Roman"/>
      <w:sz w:val="21"/>
    </w:rPr>
  </w:style>
  <w:style w:type="paragraph" w:styleId="16">
    <w:name w:val="Date"/>
    <w:basedOn w:val="0"/>
    <w:next w:val="0"/>
    <w:link w:val="0"/>
    <w:uiPriority w:val="0"/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247</Words>
  <Characters>96</Characters>
  <Application>JUST Note</Application>
  <Lines>1</Lines>
  <Paragraphs>1</Paragraphs>
  <Company>岸和田市</Company>
  <CharactersWithSpaces>342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平成１６年 ５月２７ 日</dc:title>
  <dc:creator>Hitachi</dc:creator>
  <cp:lastModifiedBy>田中　俊裕</cp:lastModifiedBy>
  <cp:lastPrinted>2026-08-14T05:07:32Z</cp:lastPrinted>
  <dcterms:created xsi:type="dcterms:W3CDTF">2025-07-09T05:52:00Z</dcterms:created>
  <dcterms:modified xsi:type="dcterms:W3CDTF">2026-08-14T05:30:17Z</dcterms:modified>
  <cp:revision>9</cp:revision>
</cp:coreProperties>
</file>