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10" w:rsidRDefault="00D94810" w:rsidP="00CA38B6">
      <w:pPr>
        <w:pStyle w:val="a3"/>
        <w:spacing w:line="360" w:lineRule="exact"/>
        <w:rPr>
          <w:rFonts w:asciiTheme="minorEastAsia" w:eastAsiaTheme="minorEastAsia" w:hAnsiTheme="minorEastAsia"/>
          <w:w w:val="110"/>
          <w:bdr w:val="single" w:sz="4" w:space="0" w:color="auto"/>
          <w:lang w:eastAsia="ja-JP"/>
        </w:rPr>
      </w:pPr>
    </w:p>
    <w:p w:rsidR="00154D26" w:rsidRDefault="0021283B" w:rsidP="00CA38B6">
      <w:pPr>
        <w:pStyle w:val="a3"/>
        <w:spacing w:line="360" w:lineRule="exact"/>
        <w:rPr>
          <w:rFonts w:asciiTheme="minorEastAsia" w:eastAsiaTheme="minorEastAsia" w:hAnsiTheme="minorEastAsia"/>
          <w:spacing w:val="-3"/>
          <w:w w:val="110"/>
          <w:bdr w:val="single" w:sz="4" w:space="0" w:color="auto"/>
          <w:lang w:eastAsia="ja-JP"/>
        </w:rPr>
      </w:pPr>
      <w:r w:rsidRPr="0021283B">
        <w:rPr>
          <w:rFonts w:asciiTheme="minorEastAsia" w:eastAsiaTheme="minorEastAsia" w:hAnsiTheme="minorEastAsia"/>
          <w:w w:val="110"/>
          <w:bdr w:val="single" w:sz="4" w:space="0" w:color="auto"/>
          <w:lang w:eastAsia="ja-JP"/>
        </w:rPr>
        <w:t>Ⅲ</w:t>
      </w:r>
      <w:r w:rsidRPr="0021283B">
        <w:rPr>
          <w:rFonts w:asciiTheme="minorEastAsia" w:eastAsiaTheme="minorEastAsia" w:hAnsiTheme="minorEastAsia" w:hint="eastAsia"/>
          <w:w w:val="110"/>
          <w:bdr w:val="single" w:sz="4" w:space="0" w:color="auto"/>
          <w:lang w:eastAsia="ja-JP"/>
        </w:rPr>
        <w:t xml:space="preserve">　</w:t>
      </w:r>
      <w:r w:rsidRPr="0021283B">
        <w:rPr>
          <w:rFonts w:asciiTheme="minorEastAsia" w:eastAsiaTheme="minorEastAsia" w:hAnsiTheme="minorEastAsia"/>
          <w:spacing w:val="-3"/>
          <w:w w:val="110"/>
          <w:bdr w:val="single" w:sz="4" w:space="0" w:color="auto"/>
          <w:lang w:eastAsia="ja-JP"/>
        </w:rPr>
        <w:t>特殊事由により申請する場合の記載事項</w:t>
      </w:r>
      <w:r>
        <w:rPr>
          <w:rFonts w:asciiTheme="minorEastAsia" w:eastAsiaTheme="minorEastAsia" w:hAnsiTheme="minorEastAsia" w:hint="eastAsia"/>
          <w:spacing w:val="-3"/>
          <w:w w:val="110"/>
          <w:bdr w:val="single" w:sz="4" w:space="0" w:color="auto"/>
          <w:lang w:eastAsia="ja-JP"/>
        </w:rPr>
        <w:t xml:space="preserve"> </w:t>
      </w:r>
    </w:p>
    <w:p w:rsidR="00154D26" w:rsidRPr="0021283B" w:rsidRDefault="00CA38B6" w:rsidP="002C656C">
      <w:pPr>
        <w:pStyle w:val="a3"/>
        <w:tabs>
          <w:tab w:val="left" w:pos="562"/>
        </w:tabs>
        <w:spacing w:line="360" w:lineRule="exact"/>
        <w:ind w:left="210" w:hanging="210"/>
        <w:jc w:val="both"/>
        <w:rPr>
          <w:rFonts w:asciiTheme="minorEastAsia" w:eastAsiaTheme="minorEastAsia" w:hAnsiTheme="minorEastAsia"/>
          <w:lang w:eastAsia="ja-JP"/>
        </w:rPr>
      </w:pPr>
      <w:r w:rsidRPr="0021283B">
        <w:rPr>
          <w:rFonts w:asciiTheme="minorEastAsia" w:eastAsiaTheme="minorEastAsia" w:hAnsiTheme="minorEastAsia"/>
          <w:lang w:eastAsia="ja-JP"/>
        </w:rPr>
        <w:t>10</w:t>
      </w:r>
      <w:r w:rsidRPr="0021283B">
        <w:rPr>
          <w:rFonts w:asciiTheme="minorEastAsia" w:eastAsiaTheme="minorEastAsia" w:hAnsiTheme="minorEastAsia"/>
          <w:lang w:eastAsia="ja-JP"/>
        </w:rPr>
        <w:tab/>
        <w:t>以下のいずれかに該当する場合は、該当するものに印を付し、Ⅰの記載事項のうち指定の事項を記載するとともに、それぞれの事業・計画の内容を「事業・計画の内容」欄に記載してください。</w:t>
      </w:r>
    </w:p>
    <w:p w:rsidR="00154D26" w:rsidRPr="0021283B" w:rsidRDefault="00154D26" w:rsidP="00CA38B6">
      <w:pPr>
        <w:pStyle w:val="a3"/>
        <w:spacing w:line="360" w:lineRule="exact"/>
        <w:rPr>
          <w:rFonts w:asciiTheme="minorEastAsia" w:eastAsiaTheme="minorEastAsia" w:hAnsiTheme="minorEastAsia"/>
          <w:lang w:eastAsia="ja-JP"/>
        </w:rPr>
      </w:pPr>
    </w:p>
    <w:p w:rsidR="00154D26" w:rsidRPr="0021283B" w:rsidRDefault="00CA38B6" w:rsidP="002C656C">
      <w:pPr>
        <w:pStyle w:val="a3"/>
        <w:spacing w:line="360" w:lineRule="exact"/>
        <w:jc w:val="both"/>
        <w:rPr>
          <w:rFonts w:asciiTheme="minorEastAsia" w:eastAsiaTheme="minorEastAsia" w:hAnsiTheme="minorEastAsia"/>
          <w:lang w:eastAsia="ja-JP"/>
        </w:rPr>
      </w:pPr>
      <w:r w:rsidRPr="0021283B">
        <w:rPr>
          <w:rFonts w:asciiTheme="minorEastAsia" w:eastAsiaTheme="minorEastAsia" w:hAnsiTheme="minorEastAsia"/>
          <w:lang w:eastAsia="ja-JP"/>
        </w:rPr>
        <w:t>（１）以下の場合は、Ⅰの一般申請記載事項全ての記載が不要です。</w:t>
      </w:r>
    </w:p>
    <w:p w:rsidR="00154D26" w:rsidRPr="002D7A0A" w:rsidRDefault="002D7A0A" w:rsidP="002C656C">
      <w:pPr>
        <w:tabs>
          <w:tab w:val="left" w:pos="955"/>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2D7A0A">
        <w:rPr>
          <w:rFonts w:asciiTheme="minorEastAsia" w:eastAsiaTheme="minorEastAsia" w:hAnsiTheme="minorEastAsia"/>
          <w:sz w:val="21"/>
          <w:szCs w:val="21"/>
          <w:lang w:eastAsia="ja-JP"/>
        </w:rPr>
        <w:t>その取得しようとする権利が地上権（民法（明治29年法律第89号）第269条の２第１項の地上権） 又はこれと内容を同じくするその他の権利である場合</w:t>
      </w:r>
    </w:p>
    <w:p w:rsidR="00154D26" w:rsidRPr="002D7A0A" w:rsidRDefault="00CA38B6" w:rsidP="002C656C">
      <w:pPr>
        <w:spacing w:line="360" w:lineRule="exact"/>
        <w:ind w:leftChars="200" w:left="620" w:hangingChars="100" w:hanging="180"/>
        <w:jc w:val="both"/>
        <w:rPr>
          <w:rFonts w:asciiTheme="minorEastAsia" w:eastAsiaTheme="minorEastAsia" w:hAnsiTheme="minorEastAsia"/>
          <w:sz w:val="18"/>
          <w:szCs w:val="18"/>
          <w:lang w:eastAsia="ja-JP"/>
        </w:rPr>
      </w:pPr>
      <w:r w:rsidRPr="002D7A0A">
        <w:rPr>
          <w:rFonts w:asciiTheme="minorEastAsia" w:eastAsiaTheme="minorEastAsia" w:hAnsiTheme="minorEastAsia"/>
          <w:sz w:val="18"/>
          <w:szCs w:val="18"/>
          <w:lang w:eastAsia="ja-JP"/>
        </w:rPr>
        <w:t>（事業・計画の内容に加えて、周辺の土地、作物、家畜等の被害の防除施設の概要と関係権利者との調整の状況を「事業・計画の内容」欄に記載してください。）</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Pr="002D7A0A" w:rsidRDefault="002D7A0A"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2D7A0A">
        <w:rPr>
          <w:rFonts w:asciiTheme="minorEastAsia" w:eastAsiaTheme="minorEastAsia" w:hAnsiTheme="minorEastAsia"/>
          <w:sz w:val="21"/>
          <w:szCs w:val="21"/>
          <w:lang w:eastAsia="ja-JP"/>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Pr="002D7A0A" w:rsidRDefault="002D7A0A" w:rsidP="002C656C">
      <w:pPr>
        <w:tabs>
          <w:tab w:val="left" w:pos="955"/>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2D7A0A">
        <w:rPr>
          <w:rFonts w:asciiTheme="minorEastAsia" w:eastAsiaTheme="minorEastAsia" w:hAnsiTheme="minorEastAsia"/>
          <w:sz w:val="21"/>
          <w:szCs w:val="21"/>
          <w:lang w:eastAsia="ja-JP"/>
        </w:rPr>
        <w:t>権利を取得しようとする者が景観整備機構である場合</w:t>
      </w:r>
    </w:p>
    <w:p w:rsidR="00154D26" w:rsidRPr="00D94810" w:rsidRDefault="00CA38B6" w:rsidP="002C656C">
      <w:pPr>
        <w:spacing w:line="360" w:lineRule="exact"/>
        <w:ind w:leftChars="300" w:left="660"/>
        <w:jc w:val="both"/>
        <w:rPr>
          <w:rFonts w:asciiTheme="minorEastAsia" w:eastAsiaTheme="minorEastAsia" w:hAnsiTheme="minorEastAsia"/>
          <w:sz w:val="18"/>
          <w:szCs w:val="18"/>
          <w:lang w:eastAsia="ja-JP"/>
        </w:rPr>
      </w:pPr>
      <w:r w:rsidRPr="00D94810">
        <w:rPr>
          <w:rFonts w:asciiTheme="minorEastAsia" w:eastAsiaTheme="minorEastAsia" w:hAnsiTheme="minorEastAsia"/>
          <w:sz w:val="18"/>
          <w:szCs w:val="18"/>
          <w:lang w:eastAsia="ja-JP"/>
        </w:rPr>
        <w:t>（景観法（平成16年法律第110号）第56条第２項の規定により市町村長の指定を受けたことを証する書面を添付してください。）</w:t>
      </w:r>
    </w:p>
    <w:p w:rsidR="00154D26" w:rsidRPr="0021283B" w:rsidRDefault="00154D26" w:rsidP="002C656C">
      <w:pPr>
        <w:pStyle w:val="a3"/>
        <w:spacing w:line="360" w:lineRule="exact"/>
        <w:jc w:val="both"/>
        <w:rPr>
          <w:rFonts w:asciiTheme="minorEastAsia" w:eastAsiaTheme="minorEastAsia" w:hAnsiTheme="minorEastAsia"/>
          <w:lang w:eastAsia="ja-JP"/>
        </w:rPr>
      </w:pPr>
    </w:p>
    <w:p w:rsidR="00154D26" w:rsidRPr="0021283B" w:rsidRDefault="00CA38B6" w:rsidP="002C656C">
      <w:pPr>
        <w:pStyle w:val="a3"/>
        <w:spacing w:line="360" w:lineRule="exact"/>
        <w:ind w:left="420" w:hangingChars="200" w:hanging="420"/>
        <w:jc w:val="both"/>
        <w:rPr>
          <w:rFonts w:asciiTheme="minorEastAsia" w:eastAsiaTheme="minorEastAsia" w:hAnsiTheme="minorEastAsia"/>
          <w:lang w:eastAsia="ja-JP"/>
        </w:rPr>
      </w:pPr>
      <w:r w:rsidRPr="0021283B">
        <w:rPr>
          <w:rFonts w:asciiTheme="minorEastAsia" w:eastAsiaTheme="minorEastAsia" w:hAnsiTheme="minorEastAsia"/>
          <w:lang w:eastAsia="ja-JP"/>
        </w:rPr>
        <w:t>（２）以下の場合は、Ⅰの１－２（効率要件）、２（農業生産法人要件）、４（常時従事要件）、５（下限面積要件）以外の記載事項を記載してください。</w:t>
      </w:r>
    </w:p>
    <w:p w:rsidR="00154D26" w:rsidRPr="00D94810"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Pr="00D94810"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地方公共団体（都道府県及び地方開発事業団を除く。）がその権利を取得しようとする農地又は採草放牧地を公用又は公共用に供すると認められる場合</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Pr="00D94810"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2935AD" w:rsidRDefault="002935AD"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p>
    <w:p w:rsidR="002935AD" w:rsidRDefault="002935AD" w:rsidP="00CA38B6">
      <w:pPr>
        <w:tabs>
          <w:tab w:val="left" w:pos="956"/>
        </w:tabs>
        <w:spacing w:line="360" w:lineRule="exact"/>
        <w:ind w:leftChars="200" w:left="650" w:hangingChars="100" w:hanging="210"/>
        <w:rPr>
          <w:rFonts w:asciiTheme="minorEastAsia" w:eastAsiaTheme="minorEastAsia" w:hAnsiTheme="minorEastAsia"/>
          <w:sz w:val="21"/>
          <w:szCs w:val="21"/>
          <w:lang w:eastAsia="ja-JP"/>
        </w:rPr>
      </w:pPr>
    </w:p>
    <w:p w:rsidR="002935AD" w:rsidRDefault="002935AD" w:rsidP="00CA38B6">
      <w:pPr>
        <w:tabs>
          <w:tab w:val="left" w:pos="956"/>
        </w:tabs>
        <w:spacing w:line="360" w:lineRule="exact"/>
        <w:ind w:leftChars="200" w:left="650" w:hangingChars="100" w:hanging="210"/>
        <w:rPr>
          <w:rFonts w:asciiTheme="minorEastAsia" w:eastAsiaTheme="minorEastAsia" w:hAnsiTheme="minorEastAsia"/>
          <w:sz w:val="21"/>
          <w:szCs w:val="21"/>
          <w:lang w:eastAsia="ja-JP"/>
        </w:rPr>
      </w:pPr>
    </w:p>
    <w:p w:rsidR="002935AD" w:rsidRDefault="002935AD" w:rsidP="00CA38B6">
      <w:pPr>
        <w:tabs>
          <w:tab w:val="left" w:pos="956"/>
        </w:tabs>
        <w:spacing w:line="360" w:lineRule="exact"/>
        <w:ind w:leftChars="200" w:left="650" w:hangingChars="100" w:hanging="210"/>
        <w:rPr>
          <w:rFonts w:asciiTheme="minorEastAsia" w:eastAsiaTheme="minorEastAsia" w:hAnsiTheme="minorEastAsia"/>
          <w:sz w:val="21"/>
          <w:szCs w:val="21"/>
          <w:lang w:eastAsia="ja-JP"/>
        </w:rPr>
      </w:pPr>
    </w:p>
    <w:p w:rsidR="002935AD" w:rsidRDefault="002935AD" w:rsidP="00CA38B6">
      <w:pPr>
        <w:tabs>
          <w:tab w:val="left" w:pos="956"/>
        </w:tabs>
        <w:spacing w:line="360" w:lineRule="exact"/>
        <w:ind w:leftChars="200" w:left="650" w:hangingChars="100" w:hanging="210"/>
        <w:rPr>
          <w:rFonts w:asciiTheme="minorEastAsia" w:eastAsiaTheme="minorEastAsia" w:hAnsiTheme="minorEastAsia"/>
          <w:sz w:val="21"/>
          <w:szCs w:val="21"/>
          <w:lang w:eastAsia="ja-JP"/>
        </w:rPr>
      </w:pPr>
    </w:p>
    <w:p w:rsidR="002935AD" w:rsidRDefault="002935AD" w:rsidP="00CA38B6">
      <w:pPr>
        <w:tabs>
          <w:tab w:val="left" w:pos="956"/>
        </w:tabs>
        <w:spacing w:line="360" w:lineRule="exact"/>
        <w:ind w:leftChars="200" w:left="650" w:hangingChars="100" w:hanging="210"/>
        <w:rPr>
          <w:rFonts w:asciiTheme="minorEastAsia" w:eastAsiaTheme="minorEastAsia" w:hAnsiTheme="minorEastAsia"/>
          <w:sz w:val="21"/>
          <w:szCs w:val="21"/>
          <w:lang w:eastAsia="ja-JP"/>
        </w:rPr>
      </w:pPr>
    </w:p>
    <w:p w:rsidR="00154D26" w:rsidRPr="0021283B" w:rsidRDefault="00CA38B6" w:rsidP="002C656C">
      <w:pPr>
        <w:pStyle w:val="a3"/>
        <w:spacing w:line="360" w:lineRule="exact"/>
        <w:ind w:left="420" w:hangingChars="200" w:hanging="420"/>
        <w:jc w:val="both"/>
        <w:rPr>
          <w:rFonts w:asciiTheme="minorEastAsia" w:eastAsiaTheme="minorEastAsia" w:hAnsiTheme="minorEastAsia"/>
          <w:lang w:eastAsia="ja-JP"/>
        </w:rPr>
      </w:pPr>
      <w:r w:rsidRPr="0021283B">
        <w:rPr>
          <w:rFonts w:asciiTheme="minorEastAsia" w:eastAsiaTheme="minorEastAsia" w:hAnsiTheme="minorEastAsia"/>
          <w:lang w:eastAsia="ja-JP"/>
        </w:rPr>
        <w:br w:type="column"/>
      </w:r>
      <w:r w:rsidRPr="0021283B">
        <w:rPr>
          <w:rFonts w:asciiTheme="minorEastAsia" w:eastAsiaTheme="minorEastAsia" w:hAnsiTheme="minorEastAsia"/>
          <w:lang w:eastAsia="ja-JP"/>
        </w:rPr>
        <w:t>（３）以下の場合は、Ⅰの２（</w:t>
      </w:r>
      <w:r w:rsidR="0019215C">
        <w:rPr>
          <w:rFonts w:asciiTheme="minorEastAsia" w:eastAsiaTheme="minorEastAsia" w:hAnsiTheme="minorEastAsia" w:hint="eastAsia"/>
          <w:lang w:eastAsia="ja-JP"/>
        </w:rPr>
        <w:t>農地所有適格法人</w:t>
      </w:r>
      <w:bookmarkStart w:id="0" w:name="_GoBack"/>
      <w:bookmarkEnd w:id="0"/>
      <w:r w:rsidRPr="0021283B">
        <w:rPr>
          <w:rFonts w:asciiTheme="minorEastAsia" w:eastAsiaTheme="minorEastAsia" w:hAnsiTheme="minorEastAsia"/>
          <w:lang w:eastAsia="ja-JP"/>
        </w:rPr>
        <w:t>要件）、４（常時従事要件）、５（下限面積要件）以外の記載事項を記載してください。</w:t>
      </w:r>
    </w:p>
    <w:p w:rsidR="00154D26" w:rsidRPr="00D94810"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Pr="00D94810"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154D26" w:rsidRPr="0021283B" w:rsidRDefault="00154D26" w:rsidP="002C656C">
      <w:pPr>
        <w:pStyle w:val="a3"/>
        <w:spacing w:line="360" w:lineRule="exact"/>
        <w:ind w:leftChars="200" w:left="650" w:hangingChars="100" w:hanging="210"/>
        <w:jc w:val="both"/>
        <w:rPr>
          <w:rFonts w:asciiTheme="minorEastAsia" w:eastAsiaTheme="minorEastAsia" w:hAnsiTheme="minorEastAsia"/>
          <w:lang w:eastAsia="ja-JP"/>
        </w:rPr>
      </w:pPr>
    </w:p>
    <w:p w:rsidR="00154D26" w:rsidRPr="00D94810" w:rsidRDefault="00D94810" w:rsidP="002C656C">
      <w:pPr>
        <w:tabs>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D94810">
        <w:rPr>
          <w:rFonts w:asciiTheme="minorEastAsia" w:eastAsiaTheme="minorEastAsia" w:hAnsiTheme="minorEastAsia"/>
          <w:sz w:val="21"/>
          <w:szCs w:val="21"/>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54D26" w:rsidRPr="0021283B" w:rsidRDefault="00154D26" w:rsidP="002C656C">
      <w:pPr>
        <w:pStyle w:val="a3"/>
        <w:spacing w:line="360" w:lineRule="exact"/>
        <w:jc w:val="both"/>
        <w:rPr>
          <w:rFonts w:asciiTheme="minorEastAsia" w:eastAsiaTheme="minorEastAsia" w:hAnsiTheme="minorEastAsia"/>
          <w:lang w:eastAsia="ja-JP"/>
        </w:rPr>
      </w:pPr>
    </w:p>
    <w:p w:rsidR="00154D26" w:rsidRPr="0021283B" w:rsidRDefault="00CA38B6" w:rsidP="002C656C">
      <w:pPr>
        <w:pStyle w:val="a3"/>
        <w:spacing w:line="360" w:lineRule="exact"/>
        <w:ind w:leftChars="100" w:left="220"/>
        <w:jc w:val="both"/>
        <w:rPr>
          <w:rFonts w:asciiTheme="minorEastAsia" w:eastAsiaTheme="minorEastAsia" w:hAnsiTheme="minorEastAsia"/>
          <w:lang w:eastAsia="ja-JP"/>
        </w:rPr>
      </w:pPr>
      <w:r w:rsidRPr="0021283B">
        <w:rPr>
          <w:rFonts w:asciiTheme="minorEastAsia" w:eastAsiaTheme="minorEastAsia" w:hAnsiTheme="minorEastAsia"/>
          <w:lang w:eastAsia="ja-JP"/>
        </w:rPr>
        <w:t>（留意事項）</w:t>
      </w:r>
    </w:p>
    <w:p w:rsidR="00154D26" w:rsidRPr="0021283B" w:rsidRDefault="00CA38B6" w:rsidP="002C656C">
      <w:pPr>
        <w:pStyle w:val="a3"/>
        <w:spacing w:line="360" w:lineRule="exact"/>
        <w:ind w:leftChars="200" w:left="440" w:firstLine="213"/>
        <w:jc w:val="both"/>
        <w:rPr>
          <w:rFonts w:asciiTheme="minorEastAsia" w:eastAsiaTheme="minorEastAsia" w:hAnsiTheme="minorEastAsia"/>
          <w:lang w:eastAsia="ja-JP"/>
        </w:rPr>
      </w:pPr>
      <w:r w:rsidRPr="0021283B">
        <w:rPr>
          <w:rFonts w:asciiTheme="minorEastAsia" w:eastAsiaTheme="minorEastAsia" w:hAnsiTheme="minorEastAsia"/>
          <w:lang w:eastAsia="ja-JP"/>
        </w:rPr>
        <w:t>上述の一般社団法人又は一般財団法人は、以下のいずれかに該当するものに限ります。該当していることを証する書面を添付してください。</w:t>
      </w:r>
    </w:p>
    <w:p w:rsidR="00154D26" w:rsidRPr="002935AD" w:rsidRDefault="002935AD" w:rsidP="002C656C">
      <w:pPr>
        <w:tabs>
          <w:tab w:val="left" w:pos="958"/>
          <w:tab w:val="left" w:pos="959"/>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2935AD">
        <w:rPr>
          <w:rFonts w:asciiTheme="minorEastAsia" w:eastAsiaTheme="minorEastAsia" w:hAnsiTheme="minorEastAsia"/>
          <w:sz w:val="21"/>
          <w:szCs w:val="21"/>
          <w:lang w:eastAsia="ja-JP"/>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154D26" w:rsidRPr="002935AD" w:rsidRDefault="002935AD" w:rsidP="002C656C">
      <w:pPr>
        <w:tabs>
          <w:tab w:val="left" w:pos="872"/>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2935AD">
        <w:rPr>
          <w:rFonts w:asciiTheme="minorEastAsia" w:eastAsiaTheme="minorEastAsia" w:hAnsiTheme="minorEastAsia"/>
          <w:sz w:val="21"/>
          <w:szCs w:val="21"/>
          <w:lang w:eastAsia="ja-JP"/>
        </w:rPr>
        <w:t>地方公共団体の有する議決権の数が議決権の総数の過半を占める一般社団法人又は地方公共団体の拠出した基本財産の額が基本財産の総額の過半を占める一般財団法人</w:t>
      </w:r>
    </w:p>
    <w:p w:rsidR="00154D26" w:rsidRPr="0021283B" w:rsidRDefault="00154D26" w:rsidP="002C656C">
      <w:pPr>
        <w:pStyle w:val="a3"/>
        <w:spacing w:line="360" w:lineRule="exact"/>
        <w:jc w:val="both"/>
        <w:rPr>
          <w:rFonts w:asciiTheme="minorEastAsia" w:eastAsiaTheme="minorEastAsia" w:hAnsiTheme="minorEastAsia"/>
          <w:lang w:eastAsia="ja-JP"/>
        </w:rPr>
      </w:pPr>
    </w:p>
    <w:p w:rsidR="00154D26" w:rsidRPr="002935AD" w:rsidRDefault="002935AD" w:rsidP="002C656C">
      <w:pPr>
        <w:tabs>
          <w:tab w:val="left" w:pos="955"/>
          <w:tab w:val="left" w:pos="956"/>
        </w:tabs>
        <w:spacing w:line="360" w:lineRule="exact"/>
        <w:ind w:leftChars="200" w:left="650"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CA38B6" w:rsidRPr="002935AD">
        <w:rPr>
          <w:rFonts w:asciiTheme="minorEastAsia" w:eastAsiaTheme="minorEastAsia" w:hAnsiTheme="minorEastAsia"/>
          <w:sz w:val="21"/>
          <w:szCs w:val="21"/>
          <w:lang w:eastAsia="ja-JP"/>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154D26" w:rsidRPr="0021283B" w:rsidRDefault="00154D26" w:rsidP="00CA38B6">
      <w:pPr>
        <w:pStyle w:val="a3"/>
        <w:spacing w:line="360" w:lineRule="exact"/>
        <w:rPr>
          <w:rFonts w:asciiTheme="minorEastAsia" w:eastAsiaTheme="minorEastAsia" w:hAnsiTheme="minorEastAsia"/>
          <w:lang w:eastAsia="ja-JP"/>
        </w:rPr>
      </w:pPr>
    </w:p>
    <w:tbl>
      <w:tblPr>
        <w:tblStyle w:val="a5"/>
        <w:tblW w:w="0" w:type="auto"/>
        <w:tblLook w:val="04A0" w:firstRow="1" w:lastRow="0" w:firstColumn="1" w:lastColumn="0" w:noHBand="0" w:noVBand="1"/>
      </w:tblPr>
      <w:tblGrid>
        <w:gridCol w:w="9978"/>
      </w:tblGrid>
      <w:tr w:rsidR="00CA38B6" w:rsidTr="00CA38B6">
        <w:trPr>
          <w:trHeight w:val="3118"/>
        </w:trPr>
        <w:tc>
          <w:tcPr>
            <w:tcW w:w="9978" w:type="dxa"/>
          </w:tcPr>
          <w:p w:rsidR="00CA38B6" w:rsidRDefault="00CA38B6" w:rsidP="00CA38B6">
            <w:pPr>
              <w:pStyle w:val="a3"/>
              <w:spacing w:line="360" w:lineRule="exact"/>
              <w:rPr>
                <w:rFonts w:asciiTheme="minorEastAsia" w:eastAsiaTheme="minorEastAsia" w:hAnsiTheme="minorEastAsia"/>
                <w:lang w:eastAsia="ja-JP"/>
              </w:rPr>
            </w:pPr>
            <w:r>
              <w:rPr>
                <w:rFonts w:asciiTheme="minorEastAsia" w:eastAsiaTheme="minorEastAsia" w:hAnsiTheme="minorEastAsia" w:hint="eastAsia"/>
                <w:lang w:eastAsia="ja-JP"/>
              </w:rPr>
              <w:t>（事業・計画の内容）</w:t>
            </w:r>
          </w:p>
        </w:tc>
      </w:tr>
    </w:tbl>
    <w:p w:rsidR="00154D26" w:rsidRPr="0021283B" w:rsidRDefault="00154D26" w:rsidP="00CA38B6">
      <w:pPr>
        <w:pStyle w:val="a3"/>
        <w:spacing w:line="360" w:lineRule="exact"/>
        <w:rPr>
          <w:rFonts w:asciiTheme="minorEastAsia" w:eastAsiaTheme="minorEastAsia" w:hAnsiTheme="minorEastAsia"/>
          <w:lang w:eastAsia="ja-JP"/>
        </w:rPr>
      </w:pPr>
    </w:p>
    <w:sectPr w:rsidR="00154D26" w:rsidRPr="0021283B" w:rsidSect="002C656C">
      <w:type w:val="continuous"/>
      <w:pgSz w:w="23820" w:h="16840" w:orient="landscape"/>
      <w:pgMar w:top="1134" w:right="1134" w:bottom="567" w:left="1134" w:header="720" w:footer="720" w:gutter="0"/>
      <w:cols w:num="2" w:space="15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35AD"/>
    <w:multiLevelType w:val="hybridMultilevel"/>
    <w:tmpl w:val="DDFCB274"/>
    <w:lvl w:ilvl="0" w:tplc="A73AD518">
      <w:numFmt w:val="bullet"/>
      <w:lvlText w:val="•"/>
      <w:lvlJc w:val="left"/>
      <w:pPr>
        <w:ind w:left="744" w:hanging="423"/>
      </w:pPr>
      <w:rPr>
        <w:rFonts w:ascii="MS UI Gothic" w:eastAsia="MS UI Gothic" w:hAnsi="MS UI Gothic" w:cs="MS UI Gothic" w:hint="default"/>
        <w:w w:val="495"/>
        <w:sz w:val="21"/>
        <w:szCs w:val="21"/>
      </w:rPr>
    </w:lvl>
    <w:lvl w:ilvl="1" w:tplc="ADC61D1E">
      <w:numFmt w:val="bullet"/>
      <w:lvlText w:val="•"/>
      <w:lvlJc w:val="left"/>
      <w:pPr>
        <w:ind w:left="1719" w:hanging="423"/>
      </w:pPr>
      <w:rPr>
        <w:rFonts w:hint="default"/>
      </w:rPr>
    </w:lvl>
    <w:lvl w:ilvl="2" w:tplc="5D7020BC">
      <w:numFmt w:val="bullet"/>
      <w:lvlText w:val="•"/>
      <w:lvlJc w:val="left"/>
      <w:pPr>
        <w:ind w:left="2698" w:hanging="423"/>
      </w:pPr>
      <w:rPr>
        <w:rFonts w:hint="default"/>
      </w:rPr>
    </w:lvl>
    <w:lvl w:ilvl="3" w:tplc="2572CF22">
      <w:numFmt w:val="bullet"/>
      <w:lvlText w:val="•"/>
      <w:lvlJc w:val="left"/>
      <w:pPr>
        <w:ind w:left="3678" w:hanging="423"/>
      </w:pPr>
      <w:rPr>
        <w:rFonts w:hint="default"/>
      </w:rPr>
    </w:lvl>
    <w:lvl w:ilvl="4" w:tplc="EB3C1DDC">
      <w:numFmt w:val="bullet"/>
      <w:lvlText w:val="•"/>
      <w:lvlJc w:val="left"/>
      <w:pPr>
        <w:ind w:left="4657" w:hanging="423"/>
      </w:pPr>
      <w:rPr>
        <w:rFonts w:hint="default"/>
      </w:rPr>
    </w:lvl>
    <w:lvl w:ilvl="5" w:tplc="CAFCBC50">
      <w:numFmt w:val="bullet"/>
      <w:lvlText w:val="•"/>
      <w:lvlJc w:val="left"/>
      <w:pPr>
        <w:ind w:left="5637" w:hanging="423"/>
      </w:pPr>
      <w:rPr>
        <w:rFonts w:hint="default"/>
      </w:rPr>
    </w:lvl>
    <w:lvl w:ilvl="6" w:tplc="CD6E89F8">
      <w:numFmt w:val="bullet"/>
      <w:lvlText w:val="•"/>
      <w:lvlJc w:val="left"/>
      <w:pPr>
        <w:ind w:left="6616" w:hanging="423"/>
      </w:pPr>
      <w:rPr>
        <w:rFonts w:hint="default"/>
      </w:rPr>
    </w:lvl>
    <w:lvl w:ilvl="7" w:tplc="5B6A6AE4">
      <w:numFmt w:val="bullet"/>
      <w:lvlText w:val="•"/>
      <w:lvlJc w:val="left"/>
      <w:pPr>
        <w:ind w:left="7596" w:hanging="423"/>
      </w:pPr>
      <w:rPr>
        <w:rFonts w:hint="default"/>
      </w:rPr>
    </w:lvl>
    <w:lvl w:ilvl="8" w:tplc="1800295A">
      <w:numFmt w:val="bullet"/>
      <w:lvlText w:val="•"/>
      <w:lvlJc w:val="left"/>
      <w:pPr>
        <w:ind w:left="8575" w:hanging="423"/>
      </w:pPr>
      <w:rPr>
        <w:rFonts w:hint="default"/>
      </w:rPr>
    </w:lvl>
  </w:abstractNum>
  <w:abstractNum w:abstractNumId="1" w15:restartNumberingAfterBreak="0">
    <w:nsid w:val="227D3BB9"/>
    <w:multiLevelType w:val="hybridMultilevel"/>
    <w:tmpl w:val="E2EAB6A0"/>
    <w:lvl w:ilvl="0" w:tplc="A208AB2C">
      <w:numFmt w:val="bullet"/>
      <w:lvlText w:val="□"/>
      <w:lvlJc w:val="left"/>
      <w:pPr>
        <w:ind w:left="744" w:hanging="420"/>
      </w:pPr>
      <w:rPr>
        <w:rFonts w:ascii="MS UI Gothic" w:eastAsia="MS UI Gothic" w:hAnsi="MS UI Gothic" w:cs="MS UI Gothic" w:hint="default"/>
        <w:w w:val="100"/>
        <w:sz w:val="21"/>
        <w:szCs w:val="21"/>
      </w:rPr>
    </w:lvl>
    <w:lvl w:ilvl="1" w:tplc="3B2C5300">
      <w:numFmt w:val="bullet"/>
      <w:lvlText w:val="•"/>
      <w:lvlJc w:val="left"/>
      <w:pPr>
        <w:ind w:left="1713" w:hanging="420"/>
      </w:pPr>
      <w:rPr>
        <w:rFonts w:hint="default"/>
      </w:rPr>
    </w:lvl>
    <w:lvl w:ilvl="2" w:tplc="AD646C74">
      <w:numFmt w:val="bullet"/>
      <w:lvlText w:val="•"/>
      <w:lvlJc w:val="left"/>
      <w:pPr>
        <w:ind w:left="2686" w:hanging="420"/>
      </w:pPr>
      <w:rPr>
        <w:rFonts w:hint="default"/>
      </w:rPr>
    </w:lvl>
    <w:lvl w:ilvl="3" w:tplc="3DD45BDE">
      <w:numFmt w:val="bullet"/>
      <w:lvlText w:val="•"/>
      <w:lvlJc w:val="left"/>
      <w:pPr>
        <w:ind w:left="3659" w:hanging="420"/>
      </w:pPr>
      <w:rPr>
        <w:rFonts w:hint="default"/>
      </w:rPr>
    </w:lvl>
    <w:lvl w:ilvl="4" w:tplc="EC18DD20">
      <w:numFmt w:val="bullet"/>
      <w:lvlText w:val="•"/>
      <w:lvlJc w:val="left"/>
      <w:pPr>
        <w:ind w:left="4632" w:hanging="420"/>
      </w:pPr>
      <w:rPr>
        <w:rFonts w:hint="default"/>
      </w:rPr>
    </w:lvl>
    <w:lvl w:ilvl="5" w:tplc="B89A678E">
      <w:numFmt w:val="bullet"/>
      <w:lvlText w:val="•"/>
      <w:lvlJc w:val="left"/>
      <w:pPr>
        <w:ind w:left="5605" w:hanging="420"/>
      </w:pPr>
      <w:rPr>
        <w:rFonts w:hint="default"/>
      </w:rPr>
    </w:lvl>
    <w:lvl w:ilvl="6" w:tplc="1AA81326">
      <w:numFmt w:val="bullet"/>
      <w:lvlText w:val="•"/>
      <w:lvlJc w:val="left"/>
      <w:pPr>
        <w:ind w:left="6578" w:hanging="420"/>
      </w:pPr>
      <w:rPr>
        <w:rFonts w:hint="default"/>
      </w:rPr>
    </w:lvl>
    <w:lvl w:ilvl="7" w:tplc="122A29F8">
      <w:numFmt w:val="bullet"/>
      <w:lvlText w:val="•"/>
      <w:lvlJc w:val="left"/>
      <w:pPr>
        <w:ind w:left="7551" w:hanging="420"/>
      </w:pPr>
      <w:rPr>
        <w:rFonts w:hint="default"/>
      </w:rPr>
    </w:lvl>
    <w:lvl w:ilvl="8" w:tplc="7B52776E">
      <w:numFmt w:val="bullet"/>
      <w:lvlText w:val="•"/>
      <w:lvlJc w:val="left"/>
      <w:pPr>
        <w:ind w:left="8524"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54D26"/>
    <w:rsid w:val="00154D26"/>
    <w:rsid w:val="0019215C"/>
    <w:rsid w:val="0021283B"/>
    <w:rsid w:val="002935AD"/>
    <w:rsid w:val="002C656C"/>
    <w:rsid w:val="002D7A0A"/>
    <w:rsid w:val="00CA38B6"/>
    <w:rsid w:val="00D9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783D92F-D8C0-4CCB-AF18-9F6B145E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64"/>
      <w:ind w:left="744" w:right="143" w:hanging="209"/>
      <w:jc w:val="both"/>
    </w:pPr>
  </w:style>
  <w:style w:type="paragraph" w:customStyle="1" w:styleId="TableParagraph">
    <w:name w:val="Table Paragraph"/>
    <w:basedOn w:val="a"/>
    <w:uiPriority w:val="1"/>
    <w:qFormat/>
  </w:style>
  <w:style w:type="table" w:styleId="a5">
    <w:name w:val="Table Grid"/>
    <w:basedOn w:val="a1"/>
    <w:uiPriority w:val="39"/>
    <w:rsid w:val="00CA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農地法第３条許可申請書</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農地法第３条許可申請書</dc:title>
  <dc:creator>大阪府農政室整備課農地調整グループ</dc:creator>
  <cp:lastModifiedBy>Administrator</cp:lastModifiedBy>
  <cp:revision>5</cp:revision>
  <dcterms:created xsi:type="dcterms:W3CDTF">2020-02-12T05:32:00Z</dcterms:created>
  <dcterms:modified xsi:type="dcterms:W3CDTF">2021-03-29T05:34:00Z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2011-07-30T00:00:00Z</vt:filetime>
  </property>
  <property fmtid="{D5CDD505-2E9C-101B-9397-08002B2CF9AE}" pid="3" name="Creator">
    <vt:lpwstr>PrimoPDF http://www.primopdf.com/</vt:lpwstr>
  </property>
  <property fmtid="{D5CDD505-2E9C-101B-9397-08002B2CF9AE}" pid="4" name="LastSaved">
    <vt:filetime>2020-02-12T00:00:00Z</vt:filetime>
  </property>
</Properties>
</file>