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2"/>
        </w:rPr>
        <w:t>様式４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4"/>
        </w:rPr>
        <w:t>業　務　実　施　体　制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firstLine="4059"/>
        <w:jc w:val="left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default" w:asciiTheme="minorEastAsia" w:hAnsiTheme="minorEastAsia" w:eastAsiaTheme="minorEastAsia"/>
          <w:sz w:val="22"/>
          <w:u w:val="single" w:color="auto"/>
        </w:rPr>
        <w:t>商号又は名称　　　　　　　　　　　　　　　　　　　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tbl>
      <w:tblPr>
        <w:tblStyle w:val="11"/>
        <w:tblW w:w="0" w:type="auto"/>
        <w:tblInd w:w="111" w:type="dxa"/>
        <w:tblLayout w:type="fixed"/>
        <w:tblLook w:firstRow="0" w:lastRow="0" w:firstColumn="0" w:lastColumn="0" w:noHBand="0" w:noVBand="0" w:val="0000"/>
      </w:tblPr>
      <w:tblGrid>
        <w:gridCol w:w="1394"/>
        <w:gridCol w:w="2355"/>
        <w:gridCol w:w="1950"/>
        <w:gridCol w:w="3841"/>
      </w:tblGrid>
      <w:tr>
        <w:trPr>
          <w:trHeight w:val="678" w:hRule="atLeast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t>業務区分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t>氏　　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t>所属・役職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t>担当する業務内容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、シティセールス、ブランディング、メディア戦略等の業務の経歴</w:t>
            </w:r>
          </w:p>
        </w:tc>
      </w:tr>
      <w:tr>
        <w:trPr>
          <w:trHeight w:val="1701" w:hRule="atLeast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業務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t>担当者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1701" w:hRule="atLeast"/>
        </w:trPr>
        <w:tc>
          <w:tcPr>
            <w:tcW w:w="139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1701" w:hRule="atLeast"/>
        </w:trPr>
        <w:tc>
          <w:tcPr>
            <w:tcW w:w="139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1701" w:hRule="atLeast"/>
        </w:trPr>
        <w:tc>
          <w:tcPr>
            <w:tcW w:w="1394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numPr>
          <w:ilvl w:val="0"/>
          <w:numId w:val="1"/>
        </w:numPr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記入欄が不足する場合は，適宜追加して記載すること。</w:t>
      </w:r>
    </w:p>
    <w:sectPr>
      <w:pgSz w:w="11906" w:h="16838"/>
      <w:pgMar w:top="1418" w:right="1141" w:bottom="1276" w:left="1232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0000001"/>
    <w:name w:val="WWNum2"/>
    <w:lvl w:ilvl="0">
      <w:numFmt w:val="bullet"/>
      <w:lvlText w:val="※"/>
      <w:lvlJc w:val="left"/>
      <w:pPr>
        <w:tabs>
          <w:tab w:val="num" w:leader="none" w:pos="0"/>
        </w:tabs>
        <w:ind w:left="420" w:hanging="420"/>
      </w:pPr>
      <w:rPr>
        <w:rFonts w:ascii="ＭＳ 明朝" w:hAnsi="ＭＳ 明朝"/>
      </w:rPr>
    </w:lvl>
    <w:lvl w:ilvl="1">
      <w:numFmt w:val="bullet"/>
      <w:lvlText w:val=""/>
      <w:lvlJc w:val="left"/>
      <w:pPr>
        <w:tabs>
          <w:tab w:val="num" w:leader="none" w:pos="0"/>
        </w:tabs>
        <w:ind w:left="840" w:hanging="420"/>
      </w:pPr>
      <w:rPr>
        <w:rFonts w:ascii="Wingdings" w:hAnsi="Wingdings"/>
      </w:rPr>
    </w:lvl>
    <w:lvl w:ilvl="2">
      <w:numFmt w:val="bullet"/>
      <w:lvlText w:val=""/>
      <w:lvlJc w:val="left"/>
      <w:pPr>
        <w:tabs>
          <w:tab w:val="num" w:leader="none" w:pos="0"/>
        </w:tabs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tabs>
          <w:tab w:val="num" w:leader="none" w:pos="0"/>
        </w:tabs>
        <w:ind w:left="1680" w:hanging="420"/>
      </w:pPr>
      <w:rPr>
        <w:rFonts w:ascii="Wingdings" w:hAnsi="Wingdings"/>
      </w:rPr>
    </w:lvl>
    <w:lvl w:ilvl="4">
      <w:numFmt w:val="bullet"/>
      <w:lvlText w:val=""/>
      <w:lvlJc w:val="left"/>
      <w:pPr>
        <w:tabs>
          <w:tab w:val="num" w:leader="none" w:pos="0"/>
        </w:tabs>
        <w:ind w:left="2100" w:hanging="420"/>
      </w:pPr>
      <w:rPr>
        <w:rFonts w:ascii="Wingdings" w:hAnsi="Wingdings"/>
      </w:rPr>
    </w:lvl>
    <w:lvl w:ilvl="5">
      <w:numFmt w:val="bullet"/>
      <w:lvlText w:val=""/>
      <w:lvlJc w:val="left"/>
      <w:pPr>
        <w:tabs>
          <w:tab w:val="num" w:leader="none" w:pos="0"/>
        </w:tabs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tabs>
          <w:tab w:val="num" w:leader="none" w:pos="0"/>
        </w:tabs>
        <w:ind w:left="2940" w:hanging="420"/>
      </w:pPr>
      <w:rPr>
        <w:rFonts w:ascii="Wingdings" w:hAnsi="Wingdings"/>
      </w:rPr>
    </w:lvl>
    <w:lvl w:ilvl="7">
      <w:numFmt w:val="bullet"/>
      <w:lvlText w:val=""/>
      <w:lvlJc w:val="left"/>
      <w:pPr>
        <w:tabs>
          <w:tab w:val="num" w:leader="none" w:pos="0"/>
        </w:tabs>
        <w:ind w:left="3360" w:hanging="420"/>
      </w:pPr>
      <w:rPr>
        <w:rFonts w:ascii="Wingdings" w:hAnsi="Wingdings"/>
      </w:rPr>
    </w:lvl>
    <w:lvl w:ilvl="8">
      <w:numFmt w:val="bullet"/>
      <w:lvlText w:val=""/>
      <w:lvlJc w:val="left"/>
      <w:pPr>
        <w:tabs>
          <w:tab w:val="num" w:leader="none" w:pos="0"/>
        </w:tabs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 w:eastAsia="ＭＳ Ｐ明朝"/>
      <w:kern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リスト段落1"/>
    <w:basedOn w:val="0"/>
    <w:next w:val="15"/>
    <w:link w:val="0"/>
    <w:uiPriority w:val="0"/>
    <w:pPr>
      <w:ind w:left="84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Ｐ明朝"/>
      <w:kern w:val="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Ｐ明朝"/>
      <w:kern w:val="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97</Characters>
  <Application>JUST Note</Application>
  <Lines>57</Lines>
  <Paragraphs>11</Paragraphs>
  <Company>岸和田市</Company>
  <CharactersWithSpaces>123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松田　大樹</dc:creator>
  <cp:lastModifiedBy>中井　義人</cp:lastModifiedBy>
  <cp:lastPrinted>2016-04-18T02:34:00Z</cp:lastPrinted>
  <dcterms:created xsi:type="dcterms:W3CDTF">2016-04-15T01:35:00Z</dcterms:created>
  <dcterms:modified xsi:type="dcterms:W3CDTF">2026-04-24T10:46:10Z</dcterms:modified>
  <cp:revision>9</cp:revision>
</cp:coreProperties>
</file>